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F3E7B95" w14:textId="77777777" w:rsidR="009D259E" w:rsidRPr="00292BF7" w:rsidRDefault="00292BF7" w:rsidP="00292BF7">
      <w:pPr>
        <w:spacing w:line="276" w:lineRule="auto"/>
        <w:ind w:right="80"/>
        <w:jc w:val="center"/>
        <w:rPr>
          <w:rFonts w:ascii="Century Gothic" w:eastAsia="Times New Roman" w:hAnsi="Century Gothic"/>
          <w:b/>
          <w:sz w:val="36"/>
          <w:szCs w:val="36"/>
          <w:u w:val="single"/>
        </w:rPr>
      </w:pPr>
      <w:r w:rsidRPr="00292BF7">
        <w:rPr>
          <w:rFonts w:ascii="Century Gothic" w:eastAsia="Times New Roman" w:hAnsi="Century Gothic"/>
          <w:b/>
          <w:sz w:val="36"/>
          <w:szCs w:val="36"/>
          <w:u w:val="single"/>
        </w:rPr>
        <w:t>TERM SHEET</w:t>
      </w:r>
    </w:p>
    <w:p w14:paraId="2B17F3AC" w14:textId="77777777" w:rsidR="00292BF7" w:rsidRPr="00292BF7" w:rsidRDefault="00292BF7" w:rsidP="00292BF7">
      <w:pPr>
        <w:spacing w:line="276" w:lineRule="auto"/>
        <w:ind w:right="80"/>
        <w:jc w:val="center"/>
        <w:rPr>
          <w:rFonts w:ascii="Century Gothic" w:eastAsia="Times New Roman" w:hAnsi="Century Gothic"/>
          <w:b/>
          <w:sz w:val="28"/>
        </w:rPr>
      </w:pPr>
    </w:p>
    <w:p w14:paraId="50EBE094" w14:textId="77777777" w:rsidR="009D259E" w:rsidRPr="001023CE" w:rsidRDefault="00640C91" w:rsidP="00292BF7">
      <w:pPr>
        <w:spacing w:line="276" w:lineRule="auto"/>
        <w:ind w:left="140"/>
        <w:rPr>
          <w:rFonts w:ascii="Century Gothic" w:eastAsia="Times New Roman" w:hAnsi="Century Gothic"/>
        </w:rPr>
      </w:pPr>
      <w:r w:rsidRPr="001023CE">
        <w:rPr>
          <w:rFonts w:ascii="Century Gothic" w:eastAsia="Times New Roman" w:hAnsi="Century Gothic"/>
        </w:rPr>
        <w:t>This term sheet (the “</w:t>
      </w:r>
      <w:r w:rsidRPr="001023CE">
        <w:rPr>
          <w:rFonts w:ascii="Century Gothic" w:eastAsia="Times New Roman" w:hAnsi="Century Gothic"/>
          <w:u w:val="single"/>
        </w:rPr>
        <w:t>Term Sheet</w:t>
      </w:r>
      <w:r w:rsidRPr="001023CE">
        <w:rPr>
          <w:rFonts w:ascii="Century Gothic" w:eastAsia="Times New Roman" w:hAnsi="Century Gothic"/>
        </w:rPr>
        <w:t>”) is intended to describe the general terms and conditions of</w:t>
      </w:r>
      <w:r w:rsidR="00292BF7" w:rsidRPr="001023CE">
        <w:rPr>
          <w:rFonts w:ascii="Century Gothic" w:eastAsia="Times New Roman" w:hAnsi="Century Gothic"/>
        </w:rPr>
        <w:t xml:space="preserve"> </w:t>
      </w:r>
      <w:r w:rsidRPr="001023CE">
        <w:rPr>
          <w:rFonts w:ascii="Century Gothic" w:eastAsia="Times New Roman" w:hAnsi="Century Gothic"/>
        </w:rPr>
        <w:t>a proposed acquisition of XYZ Company, a company organized under the laws of</w:t>
      </w:r>
      <w:r w:rsidR="00292BF7" w:rsidRPr="001023CE">
        <w:rPr>
          <w:rFonts w:ascii="Century Gothic" w:eastAsia="Times New Roman" w:hAnsi="Century Gothic"/>
        </w:rPr>
        <w:t>_______________</w:t>
      </w:r>
      <w:r w:rsidRPr="001023CE">
        <w:rPr>
          <w:rFonts w:ascii="Century Gothic" w:eastAsia="Times New Roman" w:hAnsi="Century Gothic"/>
        </w:rPr>
        <w:t xml:space="preserve"> (“</w:t>
      </w:r>
      <w:r w:rsidRPr="001023CE">
        <w:rPr>
          <w:rFonts w:ascii="Century Gothic" w:eastAsia="Times New Roman" w:hAnsi="Century Gothic"/>
          <w:u w:val="single"/>
        </w:rPr>
        <w:t>XYZ</w:t>
      </w:r>
      <w:r w:rsidRPr="001023CE">
        <w:rPr>
          <w:rFonts w:ascii="Century Gothic" w:eastAsia="Times New Roman" w:hAnsi="Century Gothic"/>
        </w:rPr>
        <w:t xml:space="preserve">”), and certain of its affiliates by ABC, a </w:t>
      </w:r>
      <w:r w:rsidR="00292BF7" w:rsidRPr="001023CE">
        <w:rPr>
          <w:rFonts w:ascii="Century Gothic" w:eastAsia="Times New Roman" w:hAnsi="Century Gothic"/>
        </w:rPr>
        <w:t xml:space="preserve">_______________ </w:t>
      </w:r>
      <w:r w:rsidRPr="001023CE">
        <w:rPr>
          <w:rFonts w:ascii="Century Gothic" w:eastAsia="Times New Roman" w:hAnsi="Century Gothic"/>
        </w:rPr>
        <w:t xml:space="preserve">organized under the laws of </w:t>
      </w:r>
      <w:r w:rsidR="00292BF7" w:rsidRPr="001023CE">
        <w:rPr>
          <w:rFonts w:ascii="Century Gothic" w:eastAsia="Times New Roman" w:hAnsi="Century Gothic"/>
        </w:rPr>
        <w:t>_______________</w:t>
      </w:r>
      <w:r w:rsidRPr="001023CE">
        <w:rPr>
          <w:rFonts w:ascii="Century Gothic" w:eastAsia="Times New Roman" w:hAnsi="Century Gothic"/>
        </w:rPr>
        <w:t xml:space="preserve"> (“</w:t>
      </w:r>
      <w:r w:rsidRPr="001023CE">
        <w:rPr>
          <w:rFonts w:ascii="Century Gothic" w:eastAsia="Times New Roman" w:hAnsi="Century Gothic"/>
          <w:u w:val="single"/>
        </w:rPr>
        <w:t>ABC</w:t>
      </w:r>
      <w:r w:rsidRPr="001023CE">
        <w:rPr>
          <w:rFonts w:ascii="Century Gothic" w:eastAsia="Times New Roman" w:hAnsi="Century Gothic"/>
        </w:rPr>
        <w:t>”) and is</w:t>
      </w:r>
      <w:r w:rsidR="00292BF7" w:rsidRPr="001023CE">
        <w:rPr>
          <w:rFonts w:ascii="Century Gothic" w:eastAsia="Times New Roman" w:hAnsi="Century Gothic"/>
        </w:rPr>
        <w:t xml:space="preserve"> </w:t>
      </w:r>
      <w:r w:rsidRPr="001023CE">
        <w:rPr>
          <w:rFonts w:ascii="Century Gothic" w:eastAsia="Times New Roman" w:hAnsi="Century Gothic"/>
        </w:rPr>
        <w:t>subject to the negotiation and</w:t>
      </w:r>
      <w:r w:rsidR="00292BF7" w:rsidRPr="001023CE">
        <w:rPr>
          <w:rFonts w:ascii="Century Gothic" w:eastAsia="Times New Roman" w:hAnsi="Century Gothic"/>
        </w:rPr>
        <w:t xml:space="preserve"> </w:t>
      </w:r>
      <w:r w:rsidRPr="001023CE">
        <w:rPr>
          <w:rFonts w:ascii="Century Gothic" w:eastAsia="Times New Roman" w:hAnsi="Century Gothic"/>
        </w:rPr>
        <w:t>execution of a definitive purchase and sale agreement, a definitive escrow agreement and any other agreement that may be necessary to effect the transaction (together, the “</w:t>
      </w:r>
      <w:r w:rsidRPr="001023CE">
        <w:rPr>
          <w:rFonts w:ascii="Century Gothic" w:eastAsia="Times New Roman" w:hAnsi="Century Gothic"/>
          <w:u w:val="single"/>
        </w:rPr>
        <w:t>Transaction</w:t>
      </w:r>
      <w:r w:rsidRPr="001023CE">
        <w:rPr>
          <w:rFonts w:ascii="Century Gothic" w:eastAsia="Times New Roman" w:hAnsi="Century Gothic"/>
        </w:rPr>
        <w:t xml:space="preserve"> </w:t>
      </w:r>
      <w:r w:rsidRPr="001023CE">
        <w:rPr>
          <w:rFonts w:ascii="Century Gothic" w:eastAsia="Times New Roman" w:hAnsi="Century Gothic"/>
          <w:u w:val="single"/>
        </w:rPr>
        <w:t>Documents</w:t>
      </w:r>
      <w:r w:rsidRPr="001023CE">
        <w:rPr>
          <w:rFonts w:ascii="Century Gothic" w:eastAsia="Times New Roman" w:hAnsi="Century Gothic"/>
        </w:rPr>
        <w:t>”). Except for sections below entitled “Confidentiality”, “Dispute Resolution”, “Exclusivity”, “Expenses” and “Governing Law”, which are intended to be, and are, binding agreements between the parties, this Term Sheet is not a binding agreement on ABC or the Existing Shareholders (as defined below) to proceed with the transaction and will not impose any obligation or liability on any such party if the transactions contemplated herein are not consummated. Any such agreement will be made only if and when definitive Transaction Documents containing such agreements are agreed to and executed.</w:t>
      </w:r>
    </w:p>
    <w:p w14:paraId="04137878" w14:textId="77777777" w:rsidR="009D259E" w:rsidRPr="00292BF7" w:rsidRDefault="009D259E" w:rsidP="00292BF7">
      <w:pPr>
        <w:spacing w:line="276" w:lineRule="auto"/>
        <w:rPr>
          <w:rFonts w:ascii="Century Gothic" w:eastAsia="Times New Roman" w:hAnsi="Century Gothic"/>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715"/>
        <w:gridCol w:w="2012"/>
        <w:gridCol w:w="6983"/>
      </w:tblGrid>
      <w:tr w:rsidR="00846957" w:rsidRPr="001023CE" w14:paraId="2830553C" w14:textId="77777777" w:rsidTr="00DF19FC">
        <w:trPr>
          <w:trHeight w:val="317"/>
        </w:trPr>
        <w:tc>
          <w:tcPr>
            <w:tcW w:w="368" w:type="pct"/>
            <w:shd w:val="clear" w:color="auto" w:fill="auto"/>
            <w:vAlign w:val="center"/>
          </w:tcPr>
          <w:p w14:paraId="7A0139E1" w14:textId="77777777" w:rsidR="00846957" w:rsidRPr="001023CE" w:rsidRDefault="00846957" w:rsidP="00DF19FC">
            <w:pPr>
              <w:spacing w:line="276" w:lineRule="auto"/>
              <w:ind w:right="120"/>
              <w:jc w:val="center"/>
              <w:rPr>
                <w:rFonts w:ascii="Century Gothic" w:eastAsia="Times New Roman" w:hAnsi="Century Gothic"/>
                <w:w w:val="88"/>
              </w:rPr>
            </w:pPr>
            <w:r w:rsidRPr="001023CE">
              <w:rPr>
                <w:rFonts w:ascii="Century Gothic" w:eastAsia="Times New Roman" w:hAnsi="Century Gothic"/>
                <w:w w:val="88"/>
              </w:rPr>
              <w:t>1.</w:t>
            </w:r>
          </w:p>
        </w:tc>
        <w:tc>
          <w:tcPr>
            <w:tcW w:w="1036" w:type="pct"/>
            <w:shd w:val="clear" w:color="auto" w:fill="auto"/>
            <w:vAlign w:val="center"/>
          </w:tcPr>
          <w:p w14:paraId="1C1665FA" w14:textId="77777777" w:rsidR="00846957" w:rsidRPr="001023CE" w:rsidRDefault="00846957" w:rsidP="00240DEC">
            <w:pPr>
              <w:spacing w:line="276" w:lineRule="auto"/>
              <w:ind w:left="220"/>
              <w:rPr>
                <w:rFonts w:ascii="Century Gothic" w:eastAsia="Times New Roman" w:hAnsi="Century Gothic"/>
              </w:rPr>
            </w:pPr>
            <w:r w:rsidRPr="001023CE">
              <w:rPr>
                <w:rFonts w:ascii="Century Gothic" w:eastAsia="Times New Roman" w:hAnsi="Century Gothic"/>
              </w:rPr>
              <w:t>Parties:</w:t>
            </w:r>
          </w:p>
        </w:tc>
        <w:tc>
          <w:tcPr>
            <w:tcW w:w="3596" w:type="pct"/>
            <w:shd w:val="clear" w:color="auto" w:fill="auto"/>
            <w:vAlign w:val="center"/>
          </w:tcPr>
          <w:p w14:paraId="5F1E4B01" w14:textId="3E05D8A6" w:rsidR="00846957" w:rsidRPr="001023CE" w:rsidRDefault="004E1762" w:rsidP="00240DEC">
            <w:pPr>
              <w:spacing w:line="276" w:lineRule="auto"/>
              <w:rPr>
                <w:rFonts w:ascii="Century Gothic" w:eastAsia="Times New Roman" w:hAnsi="Century Gothic"/>
              </w:rPr>
            </w:pPr>
            <w:r>
              <w:rPr>
                <w:rFonts w:ascii="Century Gothic" w:eastAsia="Times New Roman" w:hAnsi="Century Gothic"/>
              </w:rPr>
              <w:t xml:space="preserve">ABC as </w:t>
            </w:r>
            <w:bookmarkStart w:id="0" w:name="_GoBack"/>
            <w:bookmarkEnd w:id="0"/>
            <w:r w:rsidR="00846957" w:rsidRPr="001023CE">
              <w:rPr>
                <w:rFonts w:ascii="Century Gothic" w:eastAsia="Times New Roman" w:hAnsi="Century Gothic"/>
              </w:rPr>
              <w:t xml:space="preserve">the individual shareholders of XYZ (together, the “Existing Shareholders” with a current shareholding of %, _______________% and _______________% respectively in XYZ, and together with ABC, the “Parties”). The obligations of the Existing Shareholders herein and in the </w:t>
            </w:r>
            <w:proofErr w:type="gramStart"/>
            <w:r w:rsidR="00846957" w:rsidRPr="001023CE">
              <w:rPr>
                <w:rFonts w:ascii="Century Gothic" w:eastAsia="Times New Roman" w:hAnsi="Century Gothic"/>
              </w:rPr>
              <w:t>Transaction</w:t>
            </w:r>
            <w:proofErr w:type="gramEnd"/>
            <w:r w:rsidR="00846957" w:rsidRPr="001023CE">
              <w:rPr>
                <w:rFonts w:ascii="Century Gothic" w:eastAsia="Times New Roman" w:hAnsi="Century Gothic"/>
              </w:rPr>
              <w:t xml:space="preserve"> Documents will be joint and several.</w:t>
            </w:r>
          </w:p>
        </w:tc>
      </w:tr>
      <w:tr w:rsidR="00DF19FC" w:rsidRPr="001023CE" w14:paraId="6BBC21BB" w14:textId="77777777" w:rsidTr="00DF19FC">
        <w:trPr>
          <w:trHeight w:val="3666"/>
        </w:trPr>
        <w:tc>
          <w:tcPr>
            <w:tcW w:w="368" w:type="pct"/>
            <w:shd w:val="clear" w:color="auto" w:fill="auto"/>
            <w:vAlign w:val="center"/>
          </w:tcPr>
          <w:p w14:paraId="6142998A" w14:textId="77777777" w:rsidR="00DF19FC" w:rsidRPr="001023CE" w:rsidRDefault="00DF19FC" w:rsidP="00DF19FC">
            <w:pPr>
              <w:spacing w:line="276" w:lineRule="auto"/>
              <w:ind w:right="120"/>
              <w:jc w:val="center"/>
              <w:rPr>
                <w:rFonts w:ascii="Century Gothic" w:eastAsia="Times New Roman" w:hAnsi="Century Gothic"/>
                <w:w w:val="88"/>
              </w:rPr>
            </w:pPr>
            <w:r w:rsidRPr="001023CE">
              <w:rPr>
                <w:rFonts w:ascii="Century Gothic" w:eastAsia="Times New Roman" w:hAnsi="Century Gothic"/>
                <w:w w:val="88"/>
              </w:rPr>
              <w:t>2.</w:t>
            </w:r>
          </w:p>
        </w:tc>
        <w:tc>
          <w:tcPr>
            <w:tcW w:w="1036" w:type="pct"/>
            <w:shd w:val="clear" w:color="auto" w:fill="auto"/>
            <w:vAlign w:val="center"/>
          </w:tcPr>
          <w:p w14:paraId="53092C8E" w14:textId="77777777" w:rsidR="00DF19FC" w:rsidRPr="001023CE" w:rsidRDefault="00DF19FC" w:rsidP="00240DEC">
            <w:pPr>
              <w:spacing w:line="276" w:lineRule="auto"/>
              <w:ind w:left="220"/>
              <w:rPr>
                <w:rFonts w:ascii="Century Gothic" w:eastAsia="Times New Roman" w:hAnsi="Century Gothic"/>
              </w:rPr>
            </w:pPr>
            <w:r w:rsidRPr="001023CE">
              <w:rPr>
                <w:rFonts w:ascii="Century Gothic" w:eastAsia="Times New Roman" w:hAnsi="Century Gothic"/>
              </w:rPr>
              <w:t>Transaction:</w:t>
            </w:r>
          </w:p>
        </w:tc>
        <w:tc>
          <w:tcPr>
            <w:tcW w:w="3596" w:type="pct"/>
            <w:shd w:val="clear" w:color="auto" w:fill="auto"/>
            <w:vAlign w:val="center"/>
          </w:tcPr>
          <w:p w14:paraId="21FF333B" w14:textId="77777777" w:rsidR="00DF19FC" w:rsidRPr="001023CE" w:rsidRDefault="00DF19FC" w:rsidP="00240DEC">
            <w:pPr>
              <w:spacing w:line="276" w:lineRule="auto"/>
              <w:rPr>
                <w:rFonts w:ascii="Century Gothic" w:eastAsia="Times New Roman" w:hAnsi="Century Gothic"/>
              </w:rPr>
            </w:pPr>
            <w:r w:rsidRPr="001023CE">
              <w:rPr>
                <w:rFonts w:ascii="Century Gothic" w:eastAsia="Times New Roman" w:hAnsi="Century Gothic"/>
              </w:rPr>
              <w:t>ABC will purchase (the “Transaction”) (i) 100% of the fully-</w:t>
            </w:r>
          </w:p>
          <w:p w14:paraId="565D2AA2" w14:textId="77777777" w:rsidR="00DF19FC" w:rsidRPr="001023CE" w:rsidRDefault="00DF19FC" w:rsidP="00240DEC">
            <w:pPr>
              <w:spacing w:line="276" w:lineRule="auto"/>
              <w:rPr>
                <w:rFonts w:ascii="Century Gothic" w:eastAsia="Times New Roman" w:hAnsi="Century Gothic"/>
              </w:rPr>
            </w:pPr>
            <w:r w:rsidRPr="001023CE">
              <w:rPr>
                <w:rFonts w:ascii="Century Gothic" w:eastAsia="Times New Roman" w:hAnsi="Century Gothic"/>
              </w:rPr>
              <w:t xml:space="preserve">diluted capital stock of XYZ, XYZ1 and XYZ2 and any other entity (together, the “XYZ Group Companies”) engaged in the </w:t>
            </w:r>
            <w:r w:rsidRPr="001023CE">
              <w:rPr>
                <w:rFonts w:ascii="Century Gothic" w:eastAsia="Times New Roman" w:hAnsi="Century Gothic"/>
                <w:w w:val="99"/>
              </w:rPr>
              <w:t>business of the XYZ Group Companies or necessary to continue</w:t>
            </w:r>
            <w:r w:rsidRPr="001023CE">
              <w:rPr>
                <w:rFonts w:ascii="Century Gothic" w:eastAsia="Times New Roman" w:hAnsi="Century Gothic"/>
              </w:rPr>
              <w:t xml:space="preserve"> the XYZ Group Companies’ business in accordance with the </w:t>
            </w:r>
            <w:r w:rsidRPr="001023CE">
              <w:rPr>
                <w:rFonts w:ascii="Century Gothic" w:eastAsia="Times New Roman" w:hAnsi="Century Gothic"/>
                <w:w w:val="99"/>
              </w:rPr>
              <w:t>business plan presented by the Existing Shareholders to ABC on</w:t>
            </w:r>
            <w:r w:rsidRPr="001023CE">
              <w:rPr>
                <w:rFonts w:ascii="Century Gothic" w:eastAsia="Times New Roman" w:hAnsi="Century Gothic"/>
              </w:rPr>
              <w:t xml:space="preserve"> __________________ (the “Business Plan”) and (ii) all other assets owned by the </w:t>
            </w:r>
            <w:r w:rsidRPr="001023CE">
              <w:rPr>
                <w:rFonts w:ascii="Century Gothic" w:eastAsia="Times New Roman" w:hAnsi="Century Gothic"/>
                <w:w w:val="84"/>
              </w:rPr>
              <w:t>Existing Shareholders</w:t>
            </w:r>
            <w:r w:rsidRPr="001023CE">
              <w:rPr>
                <w:rFonts w:ascii="Century Gothic" w:eastAsia="Times New Roman" w:hAnsi="Century Gothic"/>
              </w:rPr>
              <w:t xml:space="preserve"> that are used in, related to or necessary for the business that is conducted by the XYZ</w:t>
            </w:r>
          </w:p>
          <w:p w14:paraId="4F397EA3" w14:textId="77777777" w:rsidR="00DF19FC" w:rsidRPr="001023CE" w:rsidRDefault="00DF19FC" w:rsidP="00240DEC">
            <w:pPr>
              <w:spacing w:line="276" w:lineRule="auto"/>
              <w:rPr>
                <w:rFonts w:ascii="Century Gothic" w:eastAsia="Times New Roman" w:hAnsi="Century Gothic"/>
              </w:rPr>
            </w:pPr>
            <w:r w:rsidRPr="001023CE">
              <w:rPr>
                <w:rFonts w:ascii="Century Gothic" w:eastAsia="Times New Roman" w:hAnsi="Century Gothic"/>
              </w:rPr>
              <w:t>Group Companies, including associated trademarks, trade names, brand names (such as “XYZ”, “XYZ2”, “XXX”, “YYY”, “ZZZ” and any other products sold by the XYZ Group Companies), goodwill, customer lists, contracts, warranties, leases, rights, arrangements and other assets.</w:t>
            </w:r>
          </w:p>
        </w:tc>
      </w:tr>
      <w:tr w:rsidR="00846957" w:rsidRPr="001023CE" w14:paraId="27E2D1A6" w14:textId="77777777" w:rsidTr="00DF19FC">
        <w:trPr>
          <w:trHeight w:val="317"/>
        </w:trPr>
        <w:tc>
          <w:tcPr>
            <w:tcW w:w="368" w:type="pct"/>
            <w:shd w:val="clear" w:color="auto" w:fill="auto"/>
            <w:vAlign w:val="center"/>
          </w:tcPr>
          <w:p w14:paraId="3667158D" w14:textId="77777777" w:rsidR="00846957" w:rsidRPr="001023CE" w:rsidRDefault="00846957" w:rsidP="00DF19FC">
            <w:pPr>
              <w:spacing w:line="276" w:lineRule="auto"/>
              <w:ind w:right="120"/>
              <w:jc w:val="center"/>
              <w:rPr>
                <w:rFonts w:ascii="Century Gothic" w:eastAsia="Times New Roman" w:hAnsi="Century Gothic"/>
                <w:w w:val="88"/>
              </w:rPr>
            </w:pPr>
            <w:r w:rsidRPr="001023CE">
              <w:rPr>
                <w:rFonts w:ascii="Century Gothic" w:eastAsia="Times New Roman" w:hAnsi="Century Gothic"/>
                <w:w w:val="88"/>
              </w:rPr>
              <w:t>3.</w:t>
            </w:r>
          </w:p>
        </w:tc>
        <w:tc>
          <w:tcPr>
            <w:tcW w:w="1036" w:type="pct"/>
            <w:shd w:val="clear" w:color="auto" w:fill="auto"/>
            <w:vAlign w:val="center"/>
          </w:tcPr>
          <w:p w14:paraId="2BB287FC" w14:textId="77777777" w:rsidR="00846957" w:rsidRPr="001023CE" w:rsidRDefault="00846957" w:rsidP="00240DEC">
            <w:pPr>
              <w:spacing w:line="276" w:lineRule="auto"/>
              <w:ind w:left="220"/>
              <w:rPr>
                <w:rFonts w:ascii="Century Gothic" w:eastAsia="Times New Roman" w:hAnsi="Century Gothic"/>
              </w:rPr>
            </w:pPr>
            <w:r w:rsidRPr="001023CE">
              <w:rPr>
                <w:rFonts w:ascii="Century Gothic" w:eastAsia="Times New Roman" w:hAnsi="Century Gothic"/>
              </w:rPr>
              <w:t>Purchase Price:</w:t>
            </w:r>
          </w:p>
        </w:tc>
        <w:tc>
          <w:tcPr>
            <w:tcW w:w="3596" w:type="pct"/>
            <w:shd w:val="clear" w:color="auto" w:fill="auto"/>
            <w:vAlign w:val="center"/>
          </w:tcPr>
          <w:p w14:paraId="7B178624" w14:textId="77777777" w:rsidR="00846957" w:rsidRPr="001023CE" w:rsidRDefault="00846957" w:rsidP="00240DEC">
            <w:pPr>
              <w:numPr>
                <w:ilvl w:val="0"/>
                <w:numId w:val="5"/>
              </w:numPr>
              <w:spacing w:line="276" w:lineRule="auto"/>
              <w:rPr>
                <w:rFonts w:ascii="Century Gothic" w:eastAsia="Times New Roman" w:hAnsi="Century Gothic"/>
              </w:rPr>
            </w:pPr>
            <w:r w:rsidRPr="001023CE">
              <w:rPr>
                <w:rFonts w:ascii="Century Gothic" w:eastAsia="Times New Roman" w:hAnsi="Century Gothic"/>
              </w:rPr>
              <w:t xml:space="preserve">$_______________ will be paid on the Closing Date, subject to are </w:t>
            </w:r>
            <w:proofErr w:type="spellStart"/>
            <w:r w:rsidRPr="001023CE">
              <w:rPr>
                <w:rFonts w:ascii="Century Gothic" w:eastAsia="Times New Roman" w:hAnsi="Century Gothic"/>
              </w:rPr>
              <w:t>rduction</w:t>
            </w:r>
            <w:proofErr w:type="spellEnd"/>
            <w:r w:rsidRPr="001023CE">
              <w:rPr>
                <w:rFonts w:ascii="Century Gothic" w:eastAsia="Times New Roman" w:hAnsi="Century Gothic"/>
              </w:rPr>
              <w:t xml:space="preserve"> for increased salary expenses in an amount to be agreed by the Parties. The Parties will negotiate the amount of the reduction once ABC has completed its due diligence of the XYZ Group Companies. The Parties acknowledge that the initial estimate of the amount of the reduction is $_______________, calculated as follows:  the </w:t>
            </w:r>
            <w:r w:rsidRPr="001023CE">
              <w:rPr>
                <w:rFonts w:ascii="Century Gothic" w:eastAsia="Times New Roman" w:hAnsi="Century Gothic"/>
              </w:rPr>
              <w:lastRenderedPageBreak/>
              <w:t>increased expenses of XYZ if its current salary mechanisms were not used during [____] (initially estimated at $__________) multiplied by a purchase multiple of _______________; and</w:t>
            </w:r>
          </w:p>
          <w:p w14:paraId="50820ABD" w14:textId="77777777" w:rsidR="00846957" w:rsidRPr="001023CE" w:rsidRDefault="00846957" w:rsidP="00240DEC">
            <w:pPr>
              <w:numPr>
                <w:ilvl w:val="0"/>
                <w:numId w:val="5"/>
              </w:numPr>
              <w:spacing w:line="276" w:lineRule="auto"/>
              <w:rPr>
                <w:rFonts w:ascii="Century Gothic" w:eastAsia="Times New Roman" w:hAnsi="Century Gothic"/>
              </w:rPr>
            </w:pPr>
            <w:r w:rsidRPr="001023CE">
              <w:rPr>
                <w:rFonts w:ascii="Century Gothic" w:eastAsia="Times New Roman" w:hAnsi="Century Gothic"/>
                <w:w w:val="99"/>
              </w:rPr>
              <w:t>$_______________ will be held in escrow as described in the section</w:t>
            </w:r>
            <w:r w:rsidRPr="001023CE">
              <w:rPr>
                <w:rFonts w:ascii="Century Gothic" w:eastAsia="Times New Roman" w:hAnsi="Century Gothic"/>
              </w:rPr>
              <w:t xml:space="preserve"> entitled “Escrow” below. The Parties agree that they will structure the payments of the Purchase Price in a tax efficient manner and that any such structure will be subject to the mutual agreement of the Parties. Similarly, although the Parties currently intend to structure the Transaction as the purchase of the stock of the XYZ Group Companies, the Parties may consider structuring the Transaction in a different manner, including a purchase of all of the assets </w:t>
            </w:r>
            <w:proofErr w:type="spellStart"/>
            <w:r w:rsidRPr="001023CE">
              <w:rPr>
                <w:rFonts w:ascii="Century Gothic" w:eastAsia="Times New Roman" w:hAnsi="Century Gothic"/>
              </w:rPr>
              <w:t>ofthe</w:t>
            </w:r>
            <w:proofErr w:type="spellEnd"/>
            <w:r w:rsidRPr="001023CE">
              <w:rPr>
                <w:rFonts w:ascii="Century Gothic" w:eastAsia="Times New Roman" w:hAnsi="Century Gothic"/>
              </w:rPr>
              <w:t xml:space="preserve"> XYZ Group Companies, subject to tax, legal and other consideration </w:t>
            </w:r>
          </w:p>
        </w:tc>
      </w:tr>
    </w:tbl>
    <w:tbl>
      <w:tblPr>
        <w:tblpPr w:leftFromText="180" w:rightFromText="180" w:vertAnchor="text" w:horzAnchor="margin" w:tblpY="4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58" w:type="dxa"/>
        </w:tblCellMar>
        <w:tblLook w:val="0000" w:firstRow="0" w:lastRow="0" w:firstColumn="0" w:lastColumn="0" w:noHBand="0" w:noVBand="0"/>
      </w:tblPr>
      <w:tblGrid>
        <w:gridCol w:w="697"/>
        <w:gridCol w:w="1841"/>
        <w:gridCol w:w="7172"/>
      </w:tblGrid>
      <w:tr w:rsidR="009E613A" w:rsidRPr="001023CE" w14:paraId="3D080340" w14:textId="77777777" w:rsidTr="00DF19FC">
        <w:trPr>
          <w:trHeight w:val="317"/>
        </w:trPr>
        <w:tc>
          <w:tcPr>
            <w:tcW w:w="359" w:type="pct"/>
            <w:shd w:val="clear" w:color="auto" w:fill="auto"/>
            <w:vAlign w:val="center"/>
          </w:tcPr>
          <w:p w14:paraId="439190BE" w14:textId="77777777" w:rsidR="009E613A" w:rsidRPr="001023CE" w:rsidRDefault="009E613A" w:rsidP="00DF19FC">
            <w:pPr>
              <w:spacing w:line="276" w:lineRule="auto"/>
              <w:ind w:right="120"/>
              <w:jc w:val="center"/>
              <w:rPr>
                <w:rFonts w:ascii="Century Gothic" w:eastAsia="Times New Roman" w:hAnsi="Century Gothic"/>
                <w:w w:val="88"/>
              </w:rPr>
            </w:pPr>
            <w:r w:rsidRPr="001023CE">
              <w:rPr>
                <w:rFonts w:ascii="Century Gothic" w:eastAsia="Times New Roman" w:hAnsi="Century Gothic"/>
                <w:w w:val="88"/>
              </w:rPr>
              <w:lastRenderedPageBreak/>
              <w:t>4.</w:t>
            </w:r>
          </w:p>
        </w:tc>
        <w:tc>
          <w:tcPr>
            <w:tcW w:w="948" w:type="pct"/>
            <w:shd w:val="clear" w:color="auto" w:fill="auto"/>
            <w:vAlign w:val="center"/>
          </w:tcPr>
          <w:p w14:paraId="426A8EC8" w14:textId="77777777" w:rsidR="009E613A" w:rsidRPr="001023CE" w:rsidRDefault="009E613A" w:rsidP="001023CE">
            <w:pPr>
              <w:spacing w:line="276" w:lineRule="auto"/>
              <w:ind w:left="220"/>
              <w:rPr>
                <w:rFonts w:ascii="Century Gothic" w:eastAsia="Times New Roman" w:hAnsi="Century Gothic"/>
              </w:rPr>
            </w:pPr>
            <w:r w:rsidRPr="001023CE">
              <w:rPr>
                <w:rFonts w:ascii="Century Gothic" w:eastAsia="Times New Roman" w:hAnsi="Century Gothic"/>
              </w:rPr>
              <w:t>Escrow:</w:t>
            </w:r>
          </w:p>
        </w:tc>
        <w:tc>
          <w:tcPr>
            <w:tcW w:w="3693" w:type="pct"/>
            <w:shd w:val="clear" w:color="auto" w:fill="auto"/>
            <w:vAlign w:val="center"/>
          </w:tcPr>
          <w:p w14:paraId="0CF46C9F" w14:textId="77777777" w:rsidR="009E613A" w:rsidRPr="001023CE" w:rsidRDefault="009E613A" w:rsidP="001023CE">
            <w:pPr>
              <w:spacing w:line="276" w:lineRule="auto"/>
              <w:rPr>
                <w:rFonts w:ascii="Century Gothic" w:eastAsia="Times New Roman" w:hAnsi="Century Gothic"/>
              </w:rPr>
            </w:pPr>
            <w:r w:rsidRPr="001023CE">
              <w:rPr>
                <w:rFonts w:ascii="Century Gothic" w:eastAsia="Times New Roman" w:hAnsi="Century Gothic"/>
              </w:rPr>
              <w:t>$_______________ of the Purchase Price will be placed in a bank account in the names of the Existing Shareholders and an independent escrow agent (satisfactory to both Parties) will release funds in such bank account, including any interest earned thereon, to the Existing Shareholders as follows:</w:t>
            </w:r>
          </w:p>
          <w:p w14:paraId="17F7BAB3" w14:textId="77777777" w:rsidR="009E613A" w:rsidRPr="001023CE" w:rsidRDefault="009E613A" w:rsidP="001023CE">
            <w:pPr>
              <w:numPr>
                <w:ilvl w:val="0"/>
                <w:numId w:val="6"/>
              </w:numPr>
              <w:spacing w:line="276" w:lineRule="auto"/>
              <w:rPr>
                <w:rFonts w:ascii="Century Gothic" w:eastAsia="Times New Roman" w:hAnsi="Century Gothic"/>
              </w:rPr>
            </w:pPr>
            <w:r w:rsidRPr="001023CE">
              <w:rPr>
                <w:rFonts w:ascii="Century Gothic" w:eastAsia="Times New Roman" w:hAnsi="Century Gothic"/>
              </w:rPr>
              <w:t>An amount to be agreed upon by the Parties prior to the execution of the Transaction Documents (although initially agreed to be $_______________, pending due diligence by ABC), which amount will be released _______________ months after the Closing Date if there are no claims arising out of the Transaction as of such date (including claims for  breach of the representations and warranties described in the section on claims below).</w:t>
            </w:r>
          </w:p>
          <w:p w14:paraId="15C21B94" w14:textId="77777777" w:rsidR="009E613A" w:rsidRPr="001023CE" w:rsidRDefault="009E613A" w:rsidP="001023CE">
            <w:pPr>
              <w:numPr>
                <w:ilvl w:val="0"/>
                <w:numId w:val="6"/>
              </w:numPr>
              <w:tabs>
                <w:tab w:val="left" w:pos="1515"/>
              </w:tabs>
              <w:spacing w:line="276" w:lineRule="auto"/>
              <w:ind w:right="40"/>
              <w:rPr>
                <w:rFonts w:ascii="Century Gothic" w:eastAsia="Times New Roman" w:hAnsi="Century Gothic"/>
              </w:rPr>
            </w:pPr>
            <w:r w:rsidRPr="001023CE">
              <w:rPr>
                <w:rFonts w:ascii="Century Gothic" w:eastAsia="Times New Roman" w:hAnsi="Century Gothic"/>
              </w:rPr>
              <w:t>An amount to be agreed upon by the Parties prior to the execution of the Transaction Documents (although initially agreed to be $_______________, pending due diligence by ABC), which amount will be released _______________ months after the Closing Date if there are no claims arising out of the Transaction as of such date (including claims for breach of the representations and warranties described in the section entitled “Limitation on Claims” below).</w:t>
            </w:r>
          </w:p>
          <w:p w14:paraId="52A8B93B" w14:textId="77777777" w:rsidR="009E613A" w:rsidRPr="001023CE" w:rsidRDefault="009E613A" w:rsidP="001023CE">
            <w:pPr>
              <w:numPr>
                <w:ilvl w:val="0"/>
                <w:numId w:val="6"/>
              </w:numPr>
              <w:spacing w:line="276" w:lineRule="auto"/>
              <w:rPr>
                <w:rFonts w:ascii="Century Gothic" w:eastAsia="Times New Roman" w:hAnsi="Century Gothic"/>
              </w:rPr>
            </w:pPr>
            <w:r w:rsidRPr="001023CE">
              <w:rPr>
                <w:rFonts w:ascii="Century Gothic" w:eastAsia="Times New Roman" w:hAnsi="Century Gothic"/>
              </w:rPr>
              <w:t xml:space="preserve"> $_______________ less the EBITDA shortfall amount (as defined below, the “</w:t>
            </w:r>
            <w:r w:rsidRPr="001023CE">
              <w:rPr>
                <w:rFonts w:ascii="Century Gothic" w:eastAsia="Times New Roman" w:hAnsi="Century Gothic"/>
                <w:u w:val="single"/>
              </w:rPr>
              <w:t>ESA</w:t>
            </w:r>
            <w:r w:rsidRPr="001023CE">
              <w:rPr>
                <w:rFonts w:ascii="Century Gothic" w:eastAsia="Times New Roman" w:hAnsi="Century Gothic"/>
              </w:rPr>
              <w:t xml:space="preserve">”) released on the date which is _______________ days following the receipt by ABC of complete and accurate financial statements of the XYZ Group Entities for the fiscal year ended _______________, in accordance with GAAP standards in a form satisfactory to ABC, as audited by, and with a clean opinion from, an internationally recognized accounting firm (satisfactory to both Parties) (the “Audited Financials”). The ESA will represent a reduction in Purchase Price if the XYZ Group Companies fail to achieve an EBITDA of $_______________ (less any such reduction for increased salary expenses as described under 3(i) above) for the year ending _______________, as indicated in the audited financials described above. The ESA will be equal to: the difference between $_______________ (less any such reduction for increased salary expenses as described under 3(i) above) and the XYZ Group Companies’ [____] EBITDA (less any such reduction for increased salary expenses as described under 3(i) above) </w:t>
            </w:r>
            <w:r w:rsidRPr="001023CE">
              <w:rPr>
                <w:rFonts w:ascii="Century Gothic" w:eastAsia="Times New Roman" w:hAnsi="Century Gothic"/>
                <w:u w:val="single"/>
              </w:rPr>
              <w:t xml:space="preserve">multiplied by </w:t>
            </w:r>
            <w:r w:rsidRPr="001023CE">
              <w:rPr>
                <w:rFonts w:ascii="Century Gothic" w:eastAsia="Times New Roman" w:hAnsi="Century Gothic"/>
              </w:rPr>
              <w:t>[____]. For the avoidance of doubt, (i) if there is no ESA, the maximum amount which will be released under this clause will be $_______________, plus any interest earned thereon; and (ii) if the ESA exceeds $_______________, the Existing Shareholders will not be liable to ABC for any additional amounts.</w:t>
            </w:r>
          </w:p>
          <w:p w14:paraId="2DD6FCAD" w14:textId="77777777" w:rsidR="009E613A" w:rsidRPr="001023CE" w:rsidRDefault="009E613A" w:rsidP="001023CE">
            <w:pPr>
              <w:spacing w:line="276" w:lineRule="auto"/>
              <w:rPr>
                <w:rFonts w:ascii="Century Gothic" w:eastAsia="Times New Roman" w:hAnsi="Century Gothic"/>
              </w:rPr>
            </w:pPr>
          </w:p>
          <w:p w14:paraId="2BA8566F" w14:textId="77777777" w:rsidR="009E613A" w:rsidRPr="001023CE" w:rsidRDefault="009E613A" w:rsidP="001023CE">
            <w:pPr>
              <w:numPr>
                <w:ilvl w:val="0"/>
                <w:numId w:val="6"/>
              </w:numPr>
              <w:spacing w:line="276" w:lineRule="auto"/>
              <w:ind w:right="160"/>
              <w:rPr>
                <w:rFonts w:ascii="Century Gothic" w:eastAsia="Times New Roman" w:hAnsi="Century Gothic"/>
              </w:rPr>
            </w:pPr>
            <w:r w:rsidRPr="001023CE">
              <w:rPr>
                <w:rFonts w:ascii="Century Gothic" w:eastAsia="Times New Roman" w:hAnsi="Century Gothic"/>
              </w:rPr>
              <w:t xml:space="preserve"> </w:t>
            </w:r>
            <w:proofErr w:type="gramStart"/>
            <w:r w:rsidRPr="001023CE">
              <w:rPr>
                <w:rFonts w:ascii="Century Gothic" w:eastAsia="Times New Roman" w:hAnsi="Century Gothic"/>
              </w:rPr>
              <w:t>A</w:t>
            </w:r>
            <w:proofErr w:type="gramEnd"/>
            <w:r w:rsidRPr="001023CE">
              <w:rPr>
                <w:rFonts w:ascii="Century Gothic" w:eastAsia="Times New Roman" w:hAnsi="Century Gothic"/>
              </w:rPr>
              <w:t xml:space="preserve"> amount to be agreed upon by the Parties prior to the execution of the Transaction Documents (although initially agreed to be approximately $_______________, pending due diligence by ABC and subject to any difference in Working Capital upon receipt of the Audited Financials), which amount will represent the Excess</w:t>
            </w:r>
          </w:p>
          <w:p w14:paraId="7408B524" w14:textId="77777777" w:rsidR="009E613A" w:rsidRPr="001023CE" w:rsidRDefault="009E613A" w:rsidP="001023CE">
            <w:pPr>
              <w:spacing w:line="276" w:lineRule="auto"/>
              <w:rPr>
                <w:rFonts w:ascii="Century Gothic" w:eastAsia="Times New Roman" w:hAnsi="Century Gothic"/>
              </w:rPr>
            </w:pPr>
          </w:p>
          <w:p w14:paraId="0D1A1799" w14:textId="77777777" w:rsidR="009E613A" w:rsidRPr="001023CE" w:rsidRDefault="009E613A" w:rsidP="001023CE">
            <w:pPr>
              <w:spacing w:line="276" w:lineRule="auto"/>
              <w:ind w:left="280"/>
              <w:rPr>
                <w:rFonts w:ascii="Century Gothic" w:eastAsia="Times New Roman" w:hAnsi="Century Gothic"/>
              </w:rPr>
            </w:pPr>
          </w:p>
        </w:tc>
      </w:tr>
      <w:tr w:rsidR="00240DEC" w:rsidRPr="001023CE" w14:paraId="6D622BC5" w14:textId="77777777" w:rsidTr="00DF19FC">
        <w:trPr>
          <w:trHeight w:val="317"/>
        </w:trPr>
        <w:tc>
          <w:tcPr>
            <w:tcW w:w="359" w:type="pct"/>
            <w:shd w:val="clear" w:color="auto" w:fill="auto"/>
            <w:vAlign w:val="center"/>
          </w:tcPr>
          <w:p w14:paraId="777190B4" w14:textId="77777777" w:rsidR="00240DEC" w:rsidRPr="001023CE" w:rsidRDefault="00240DEC" w:rsidP="00DF19FC">
            <w:pPr>
              <w:spacing w:line="276" w:lineRule="auto"/>
              <w:ind w:right="120"/>
              <w:jc w:val="center"/>
              <w:rPr>
                <w:rFonts w:ascii="Century Gothic" w:eastAsia="Times New Roman" w:hAnsi="Century Gothic"/>
                <w:w w:val="88"/>
              </w:rPr>
            </w:pPr>
            <w:r w:rsidRPr="001023CE">
              <w:rPr>
                <w:rFonts w:ascii="Century Gothic" w:eastAsia="Times New Roman" w:hAnsi="Century Gothic"/>
                <w:w w:val="88"/>
              </w:rPr>
              <w:t>5.</w:t>
            </w:r>
          </w:p>
        </w:tc>
        <w:tc>
          <w:tcPr>
            <w:tcW w:w="948" w:type="pct"/>
            <w:shd w:val="clear" w:color="auto" w:fill="auto"/>
            <w:vAlign w:val="center"/>
          </w:tcPr>
          <w:p w14:paraId="5AC93D27" w14:textId="77777777" w:rsidR="00240DEC" w:rsidRPr="001023CE" w:rsidRDefault="00240DEC" w:rsidP="001023CE">
            <w:pPr>
              <w:spacing w:line="276" w:lineRule="auto"/>
              <w:ind w:left="220"/>
              <w:rPr>
                <w:rFonts w:ascii="Century Gothic" w:eastAsia="Times New Roman" w:hAnsi="Century Gothic"/>
              </w:rPr>
            </w:pPr>
            <w:r w:rsidRPr="001023CE">
              <w:rPr>
                <w:rFonts w:ascii="Century Gothic" w:eastAsia="Times New Roman" w:hAnsi="Century Gothic"/>
              </w:rPr>
              <w:t>Non-Compete:</w:t>
            </w:r>
          </w:p>
        </w:tc>
        <w:tc>
          <w:tcPr>
            <w:tcW w:w="3693" w:type="pct"/>
            <w:shd w:val="clear" w:color="auto" w:fill="auto"/>
            <w:vAlign w:val="center"/>
          </w:tcPr>
          <w:p w14:paraId="753BF36E" w14:textId="77777777" w:rsidR="00240DEC" w:rsidRPr="001023CE" w:rsidRDefault="00240DEC" w:rsidP="001023CE">
            <w:pPr>
              <w:spacing w:line="276" w:lineRule="auto"/>
              <w:rPr>
                <w:rFonts w:ascii="Century Gothic" w:eastAsia="Times New Roman" w:hAnsi="Century Gothic"/>
              </w:rPr>
            </w:pPr>
            <w:r w:rsidRPr="001023CE">
              <w:rPr>
                <w:rFonts w:ascii="Century Gothic" w:eastAsia="Times New Roman" w:hAnsi="Century Gothic"/>
              </w:rPr>
              <w:t>The Existing Shareholders will agree not to, directly or</w:t>
            </w:r>
          </w:p>
          <w:p w14:paraId="17F6C33E" w14:textId="77777777" w:rsidR="00240DEC" w:rsidRPr="001023CE" w:rsidRDefault="00240DEC" w:rsidP="001023CE">
            <w:pPr>
              <w:spacing w:line="276" w:lineRule="auto"/>
              <w:rPr>
                <w:rFonts w:ascii="Century Gothic" w:eastAsia="Times New Roman" w:hAnsi="Century Gothic"/>
              </w:rPr>
            </w:pPr>
            <w:r w:rsidRPr="001023CE">
              <w:rPr>
                <w:rFonts w:ascii="Century Gothic" w:eastAsia="Times New Roman" w:hAnsi="Century Gothic"/>
              </w:rPr>
              <w:t>indirectly, enter into, encourage, assist, work, consult or own</w:t>
            </w:r>
          </w:p>
          <w:p w14:paraId="70ACD3CC" w14:textId="77777777" w:rsidR="00240DEC" w:rsidRPr="001023CE" w:rsidRDefault="00240DEC" w:rsidP="001023CE">
            <w:pPr>
              <w:spacing w:line="276" w:lineRule="auto"/>
              <w:rPr>
                <w:rFonts w:ascii="Century Gothic" w:eastAsia="Times New Roman" w:hAnsi="Century Gothic"/>
              </w:rPr>
            </w:pPr>
            <w:r w:rsidRPr="001023CE">
              <w:rPr>
                <w:rFonts w:ascii="Century Gothic" w:eastAsia="Times New Roman" w:hAnsi="Century Gothic"/>
              </w:rPr>
              <w:t>any interest in a competing business involving the [__________________________] in _______________ for a</w:t>
            </w:r>
          </w:p>
          <w:p w14:paraId="314634BE" w14:textId="77777777" w:rsidR="00240DEC" w:rsidRPr="001023CE" w:rsidRDefault="00240DEC" w:rsidP="001023CE">
            <w:pPr>
              <w:spacing w:line="276" w:lineRule="auto"/>
              <w:rPr>
                <w:rFonts w:ascii="Century Gothic" w:eastAsia="Times New Roman" w:hAnsi="Century Gothic"/>
              </w:rPr>
            </w:pPr>
            <w:r w:rsidRPr="001023CE">
              <w:rPr>
                <w:rFonts w:ascii="Century Gothic" w:eastAsia="Times New Roman" w:hAnsi="Century Gothic"/>
              </w:rPr>
              <w:t>period of _______________ years following the Closing Date without the written consent of ABC. The Existing Shareholders will also agree not to solicit any employee, customer or vendor of the XYZ Group Companies for such _______________-year period.</w:t>
            </w:r>
          </w:p>
        </w:tc>
      </w:tr>
      <w:tr w:rsidR="00240DEC" w:rsidRPr="001023CE" w14:paraId="4D6363A4" w14:textId="77777777" w:rsidTr="00DF19FC">
        <w:trPr>
          <w:trHeight w:val="317"/>
        </w:trPr>
        <w:tc>
          <w:tcPr>
            <w:tcW w:w="359" w:type="pct"/>
            <w:shd w:val="clear" w:color="auto" w:fill="auto"/>
            <w:vAlign w:val="center"/>
          </w:tcPr>
          <w:p w14:paraId="6A362118" w14:textId="77777777" w:rsidR="00240DEC" w:rsidRPr="001023CE" w:rsidRDefault="00240DEC" w:rsidP="00DF19FC">
            <w:pPr>
              <w:spacing w:line="276" w:lineRule="auto"/>
              <w:ind w:right="120"/>
              <w:jc w:val="center"/>
              <w:rPr>
                <w:rFonts w:ascii="Century Gothic" w:eastAsia="Times New Roman" w:hAnsi="Century Gothic"/>
                <w:w w:val="88"/>
              </w:rPr>
            </w:pPr>
            <w:r w:rsidRPr="001023CE">
              <w:rPr>
                <w:rFonts w:ascii="Century Gothic" w:eastAsia="Times New Roman" w:hAnsi="Century Gothic"/>
                <w:w w:val="88"/>
              </w:rPr>
              <w:t>6.</w:t>
            </w:r>
          </w:p>
        </w:tc>
        <w:tc>
          <w:tcPr>
            <w:tcW w:w="948" w:type="pct"/>
            <w:shd w:val="clear" w:color="auto" w:fill="auto"/>
            <w:vAlign w:val="center"/>
          </w:tcPr>
          <w:p w14:paraId="39A091BA" w14:textId="77777777" w:rsidR="00240DEC" w:rsidRPr="001023CE" w:rsidRDefault="00240DEC" w:rsidP="001023CE">
            <w:pPr>
              <w:spacing w:line="276" w:lineRule="auto"/>
              <w:ind w:left="220"/>
              <w:rPr>
                <w:rFonts w:ascii="Century Gothic" w:eastAsia="Times New Roman" w:hAnsi="Century Gothic"/>
              </w:rPr>
            </w:pPr>
            <w:r w:rsidRPr="001023CE">
              <w:rPr>
                <w:rFonts w:ascii="Century Gothic" w:eastAsia="Times New Roman" w:hAnsi="Century Gothic"/>
              </w:rPr>
              <w:t>Due Diligence:</w:t>
            </w:r>
          </w:p>
        </w:tc>
        <w:tc>
          <w:tcPr>
            <w:tcW w:w="3693" w:type="pct"/>
            <w:shd w:val="clear" w:color="auto" w:fill="auto"/>
            <w:vAlign w:val="center"/>
          </w:tcPr>
          <w:p w14:paraId="600357A6" w14:textId="77777777" w:rsidR="00240DEC" w:rsidRPr="001023CE" w:rsidRDefault="00240DEC" w:rsidP="001023CE">
            <w:pPr>
              <w:spacing w:line="276" w:lineRule="auto"/>
              <w:rPr>
                <w:rFonts w:ascii="Century Gothic" w:eastAsia="Times New Roman" w:hAnsi="Century Gothic"/>
              </w:rPr>
            </w:pPr>
            <w:r w:rsidRPr="001023CE">
              <w:rPr>
                <w:rFonts w:ascii="Century Gothic" w:eastAsia="Times New Roman" w:hAnsi="Century Gothic"/>
              </w:rPr>
              <w:t>The Existing Shareholders will give, and will cause the XYZ</w:t>
            </w:r>
          </w:p>
          <w:p w14:paraId="7B46554A" w14:textId="77777777" w:rsidR="00240DEC" w:rsidRPr="001023CE" w:rsidRDefault="00240DEC" w:rsidP="001023CE">
            <w:pPr>
              <w:spacing w:line="276" w:lineRule="auto"/>
              <w:rPr>
                <w:rFonts w:ascii="Century Gothic" w:eastAsia="Times New Roman" w:hAnsi="Century Gothic"/>
              </w:rPr>
            </w:pPr>
            <w:r w:rsidRPr="001023CE">
              <w:rPr>
                <w:rFonts w:ascii="Century Gothic" w:eastAsia="Times New Roman" w:hAnsi="Century Gothic"/>
              </w:rPr>
              <w:t>Group Companies to give, ABC and ABC’s accountants,</w:t>
            </w:r>
          </w:p>
          <w:p w14:paraId="5442FDDB" w14:textId="77777777" w:rsidR="00240DEC" w:rsidRPr="001023CE" w:rsidRDefault="00240DEC" w:rsidP="001023CE">
            <w:pPr>
              <w:spacing w:line="276" w:lineRule="auto"/>
              <w:rPr>
                <w:rFonts w:ascii="Century Gothic" w:eastAsia="Times New Roman" w:hAnsi="Century Gothic"/>
              </w:rPr>
            </w:pPr>
            <w:r w:rsidRPr="001023CE">
              <w:rPr>
                <w:rFonts w:ascii="Century Gothic" w:eastAsia="Times New Roman" w:hAnsi="Century Gothic"/>
              </w:rPr>
              <w:t>attorneys, partners, consultants, financing sources and all other</w:t>
            </w:r>
          </w:p>
          <w:p w14:paraId="29118BB5" w14:textId="77777777" w:rsidR="00240DEC" w:rsidRPr="001023CE" w:rsidRDefault="00240DEC" w:rsidP="001023CE">
            <w:pPr>
              <w:spacing w:line="276" w:lineRule="auto"/>
              <w:rPr>
                <w:rFonts w:ascii="Century Gothic" w:eastAsia="Times New Roman" w:hAnsi="Century Gothic"/>
                <w:w w:val="99"/>
              </w:rPr>
            </w:pPr>
            <w:r w:rsidRPr="001023CE">
              <w:rPr>
                <w:rFonts w:ascii="Century Gothic" w:eastAsia="Times New Roman" w:hAnsi="Century Gothic"/>
                <w:w w:val="99"/>
              </w:rPr>
              <w:t>representatives and agents of ABC full access to the XYZ Group</w:t>
            </w:r>
          </w:p>
          <w:p w14:paraId="21296DBB" w14:textId="77777777" w:rsidR="00240DEC" w:rsidRPr="001023CE" w:rsidRDefault="00240DEC" w:rsidP="001023CE">
            <w:pPr>
              <w:spacing w:line="276" w:lineRule="auto"/>
              <w:rPr>
                <w:rFonts w:ascii="Century Gothic" w:eastAsia="Times New Roman" w:hAnsi="Century Gothic"/>
                <w:w w:val="99"/>
              </w:rPr>
            </w:pPr>
            <w:r w:rsidRPr="001023CE">
              <w:rPr>
                <w:rFonts w:ascii="Century Gothic" w:eastAsia="Times New Roman" w:hAnsi="Century Gothic"/>
                <w:w w:val="99"/>
              </w:rPr>
              <w:t xml:space="preserve">Companies’ management, consultants, accountants, advisors and </w:t>
            </w:r>
            <w:r w:rsidRPr="001023CE">
              <w:rPr>
                <w:rFonts w:ascii="Century Gothic" w:eastAsia="Times New Roman" w:hAnsi="Century Gothic"/>
              </w:rPr>
              <w:t>all other representatives, and to all properties, operating and financial data, records, agreements and other information relating to the Transaction, to the extent reasonably requested by ABC. The Existing Shareholders will use their best efforts to keep ABC informed of any material changes that have occurred or may occur affecting the business, results of operations, condition (financial or otherwise) or prospects of the XYZ Group Companies.</w:t>
            </w:r>
          </w:p>
        </w:tc>
      </w:tr>
      <w:tr w:rsidR="00240DEC" w:rsidRPr="001023CE" w14:paraId="1958E296" w14:textId="77777777" w:rsidTr="00DF19FC">
        <w:trPr>
          <w:trHeight w:val="317"/>
        </w:trPr>
        <w:tc>
          <w:tcPr>
            <w:tcW w:w="359" w:type="pct"/>
            <w:shd w:val="clear" w:color="auto" w:fill="auto"/>
            <w:vAlign w:val="center"/>
          </w:tcPr>
          <w:p w14:paraId="78F27A11" w14:textId="77777777" w:rsidR="00240DEC" w:rsidRPr="001023CE" w:rsidRDefault="00240DEC" w:rsidP="00DF19FC">
            <w:pPr>
              <w:spacing w:line="276" w:lineRule="auto"/>
              <w:ind w:right="120"/>
              <w:jc w:val="center"/>
              <w:rPr>
                <w:rFonts w:ascii="Century Gothic" w:eastAsia="Times New Roman" w:hAnsi="Century Gothic"/>
                <w:w w:val="88"/>
              </w:rPr>
            </w:pPr>
            <w:r w:rsidRPr="001023CE">
              <w:rPr>
                <w:rFonts w:ascii="Century Gothic" w:eastAsia="Times New Roman" w:hAnsi="Century Gothic"/>
                <w:w w:val="88"/>
              </w:rPr>
              <w:t>7.</w:t>
            </w:r>
          </w:p>
        </w:tc>
        <w:tc>
          <w:tcPr>
            <w:tcW w:w="948" w:type="pct"/>
            <w:shd w:val="clear" w:color="auto" w:fill="auto"/>
            <w:vAlign w:val="center"/>
          </w:tcPr>
          <w:p w14:paraId="0941E92C" w14:textId="77777777" w:rsidR="00240DEC" w:rsidRPr="001023CE" w:rsidRDefault="00240DEC" w:rsidP="001023CE">
            <w:pPr>
              <w:spacing w:line="276" w:lineRule="auto"/>
              <w:ind w:left="220"/>
              <w:rPr>
                <w:rFonts w:ascii="Century Gothic" w:eastAsia="Times New Roman" w:hAnsi="Century Gothic"/>
              </w:rPr>
            </w:pPr>
            <w:r w:rsidRPr="001023CE">
              <w:rPr>
                <w:rFonts w:ascii="Century Gothic" w:eastAsia="Times New Roman" w:hAnsi="Century Gothic"/>
              </w:rPr>
              <w:t>Confidentiality:</w:t>
            </w:r>
          </w:p>
        </w:tc>
        <w:tc>
          <w:tcPr>
            <w:tcW w:w="3693" w:type="pct"/>
            <w:shd w:val="clear" w:color="auto" w:fill="auto"/>
            <w:vAlign w:val="center"/>
          </w:tcPr>
          <w:p w14:paraId="409AEE5D" w14:textId="77777777" w:rsidR="00240DEC" w:rsidRPr="001023CE" w:rsidRDefault="00240DEC" w:rsidP="001023CE">
            <w:pPr>
              <w:spacing w:line="276" w:lineRule="auto"/>
              <w:ind w:left="460"/>
              <w:rPr>
                <w:rFonts w:ascii="Century Gothic" w:eastAsia="Times New Roman" w:hAnsi="Century Gothic"/>
              </w:rPr>
            </w:pPr>
            <w:r w:rsidRPr="001023CE">
              <w:rPr>
                <w:rFonts w:ascii="Century Gothic" w:eastAsia="Times New Roman" w:hAnsi="Century Gothic"/>
              </w:rPr>
              <w:t>The Parties agree to extend the Confidentiality Agreement dated</w:t>
            </w:r>
          </w:p>
          <w:p w14:paraId="12B7342A" w14:textId="77777777" w:rsidR="00240DEC" w:rsidRPr="001023CE" w:rsidRDefault="00240DEC" w:rsidP="001023CE">
            <w:pPr>
              <w:spacing w:line="276" w:lineRule="auto"/>
              <w:ind w:left="460"/>
              <w:rPr>
                <w:rFonts w:ascii="Century Gothic" w:eastAsia="Times New Roman" w:hAnsi="Century Gothic"/>
              </w:rPr>
            </w:pPr>
            <w:r w:rsidRPr="001023CE">
              <w:rPr>
                <w:rFonts w:ascii="Century Gothic" w:eastAsia="Times New Roman" w:hAnsi="Century Gothic"/>
              </w:rPr>
              <w:t>_______________ to _______________.</w:t>
            </w:r>
          </w:p>
        </w:tc>
      </w:tr>
      <w:tr w:rsidR="00DF19FC" w:rsidRPr="001023CE" w14:paraId="31BAD04A" w14:textId="77777777" w:rsidTr="00DF19FC">
        <w:trPr>
          <w:trHeight w:val="5640"/>
        </w:trPr>
        <w:tc>
          <w:tcPr>
            <w:tcW w:w="359" w:type="pct"/>
            <w:shd w:val="clear" w:color="auto" w:fill="auto"/>
            <w:vAlign w:val="center"/>
          </w:tcPr>
          <w:p w14:paraId="01F9583B" w14:textId="77777777" w:rsidR="00DF19FC" w:rsidRPr="001023CE" w:rsidRDefault="00DF19FC" w:rsidP="00DF19FC">
            <w:pPr>
              <w:spacing w:line="276" w:lineRule="auto"/>
              <w:ind w:right="120"/>
              <w:jc w:val="center"/>
              <w:rPr>
                <w:rFonts w:ascii="Century Gothic" w:eastAsia="Times New Roman" w:hAnsi="Century Gothic"/>
                <w:w w:val="88"/>
              </w:rPr>
            </w:pPr>
            <w:r w:rsidRPr="001023CE">
              <w:rPr>
                <w:rFonts w:ascii="Century Gothic" w:eastAsia="Times New Roman" w:hAnsi="Century Gothic"/>
                <w:w w:val="88"/>
              </w:rPr>
              <w:t>8.</w:t>
            </w:r>
          </w:p>
        </w:tc>
        <w:tc>
          <w:tcPr>
            <w:tcW w:w="948" w:type="pct"/>
            <w:shd w:val="clear" w:color="auto" w:fill="auto"/>
            <w:vAlign w:val="center"/>
          </w:tcPr>
          <w:p w14:paraId="55BA8AB3" w14:textId="77777777" w:rsidR="00DF19FC" w:rsidRPr="001023CE" w:rsidRDefault="00DF19FC" w:rsidP="001023CE">
            <w:pPr>
              <w:spacing w:line="276" w:lineRule="auto"/>
              <w:ind w:left="220"/>
              <w:rPr>
                <w:rFonts w:ascii="Century Gothic" w:eastAsia="Times New Roman" w:hAnsi="Century Gothic"/>
              </w:rPr>
            </w:pPr>
            <w:r w:rsidRPr="001023CE">
              <w:rPr>
                <w:rFonts w:ascii="Century Gothic" w:eastAsia="Times New Roman" w:hAnsi="Century Gothic"/>
              </w:rPr>
              <w:t>Exclusivity:</w:t>
            </w:r>
          </w:p>
        </w:tc>
        <w:tc>
          <w:tcPr>
            <w:tcW w:w="3693" w:type="pct"/>
            <w:shd w:val="clear" w:color="auto" w:fill="auto"/>
            <w:vAlign w:val="center"/>
          </w:tcPr>
          <w:p w14:paraId="7067E8DE" w14:textId="77777777" w:rsidR="00DF19FC" w:rsidRPr="001023CE" w:rsidRDefault="00DF19FC" w:rsidP="001023CE">
            <w:pPr>
              <w:spacing w:line="276" w:lineRule="auto"/>
              <w:rPr>
                <w:rFonts w:ascii="Century Gothic" w:eastAsia="Times New Roman" w:hAnsi="Century Gothic"/>
              </w:rPr>
            </w:pPr>
            <w:r w:rsidRPr="001023CE">
              <w:rPr>
                <w:rFonts w:ascii="Century Gothic" w:eastAsia="Times New Roman" w:hAnsi="Century Gothic"/>
              </w:rPr>
              <w:t>During the period from the date of this Term Sheet to the earlier</w:t>
            </w:r>
          </w:p>
          <w:p w14:paraId="5D5D7672" w14:textId="77777777" w:rsidR="00DF19FC" w:rsidRPr="001023CE" w:rsidRDefault="00DF19FC" w:rsidP="001023CE">
            <w:pPr>
              <w:spacing w:line="276" w:lineRule="auto"/>
              <w:rPr>
                <w:rFonts w:ascii="Century Gothic" w:eastAsia="Times New Roman" w:hAnsi="Century Gothic"/>
              </w:rPr>
            </w:pPr>
            <w:r w:rsidRPr="001023CE">
              <w:rPr>
                <w:rFonts w:ascii="Century Gothic" w:eastAsia="Times New Roman" w:hAnsi="Century Gothic"/>
              </w:rPr>
              <w:t>of the Closing Date and _______________, the Existing</w:t>
            </w:r>
          </w:p>
          <w:p w14:paraId="6595DF89" w14:textId="77777777" w:rsidR="00DF19FC" w:rsidRPr="001023CE" w:rsidRDefault="00DF19FC" w:rsidP="001023CE">
            <w:pPr>
              <w:spacing w:line="276" w:lineRule="auto"/>
              <w:rPr>
                <w:rFonts w:ascii="Century Gothic" w:eastAsia="Times New Roman" w:hAnsi="Century Gothic"/>
              </w:rPr>
            </w:pPr>
            <w:r w:rsidRPr="001023CE">
              <w:rPr>
                <w:rFonts w:ascii="Century Gothic" w:eastAsia="Times New Roman" w:hAnsi="Century Gothic"/>
              </w:rPr>
              <w:t>Shareholders will not, and will cause the XYZ Group</w:t>
            </w:r>
          </w:p>
          <w:p w14:paraId="41AD68BB" w14:textId="77777777" w:rsidR="00DF19FC" w:rsidRPr="001023CE" w:rsidRDefault="00DF19FC" w:rsidP="001023CE">
            <w:pPr>
              <w:spacing w:line="276" w:lineRule="auto"/>
              <w:ind w:right="120"/>
              <w:rPr>
                <w:rFonts w:ascii="Century Gothic" w:eastAsia="Times New Roman" w:hAnsi="Century Gothic"/>
              </w:rPr>
            </w:pPr>
            <w:r w:rsidRPr="001023CE">
              <w:rPr>
                <w:rFonts w:ascii="Century Gothic" w:eastAsia="Times New Roman" w:hAnsi="Century Gothic"/>
              </w:rPr>
              <w:t>Companies not to, directly or indirectly, other than in the ordinary course of business, or as contemplated by this Term Sheet, (i) solicit, initiate or encourage any inquiries, discussions or proposals from any other person or entity relating to a possible acquisition of any part of the business or of the capital stock, securities or assets of any of the XYZ Group Companies,</w:t>
            </w:r>
          </w:p>
          <w:p w14:paraId="34979F3B" w14:textId="77777777" w:rsidR="00DF19FC" w:rsidRPr="001023CE" w:rsidRDefault="00DF19FC" w:rsidP="001023CE">
            <w:pPr>
              <w:spacing w:line="276" w:lineRule="auto"/>
              <w:ind w:left="160"/>
              <w:rPr>
                <w:rFonts w:ascii="Century Gothic" w:eastAsia="Times New Roman" w:hAnsi="Century Gothic"/>
              </w:rPr>
            </w:pPr>
            <w:r w:rsidRPr="001023CE">
              <w:rPr>
                <w:rFonts w:ascii="Century Gothic" w:eastAsia="Times New Roman" w:hAnsi="Century Gothic"/>
              </w:rPr>
              <w:t>ii) continue, solicit, encourage or enter into negotiations or</w:t>
            </w:r>
          </w:p>
          <w:p w14:paraId="37C47758" w14:textId="77777777" w:rsidR="00DF19FC" w:rsidRPr="001023CE" w:rsidRDefault="00DF19FC" w:rsidP="001023CE">
            <w:pPr>
              <w:spacing w:line="276" w:lineRule="auto"/>
              <w:ind w:left="160"/>
              <w:rPr>
                <w:rFonts w:ascii="Century Gothic" w:eastAsia="Times New Roman" w:hAnsi="Century Gothic"/>
                <w:w w:val="99"/>
              </w:rPr>
            </w:pPr>
            <w:r w:rsidRPr="001023CE">
              <w:rPr>
                <w:rFonts w:ascii="Century Gothic" w:eastAsia="Times New Roman" w:hAnsi="Century Gothic"/>
                <w:w w:val="99"/>
              </w:rPr>
              <w:t>discussions relating to any such possible acquisition, (iii) furnish</w:t>
            </w:r>
          </w:p>
          <w:p w14:paraId="07234DCE" w14:textId="77777777" w:rsidR="00DF19FC" w:rsidRPr="001023CE" w:rsidRDefault="00DF19FC" w:rsidP="001023CE">
            <w:pPr>
              <w:spacing w:line="276" w:lineRule="auto"/>
              <w:ind w:left="160"/>
              <w:rPr>
                <w:rFonts w:ascii="Century Gothic" w:eastAsia="Times New Roman" w:hAnsi="Century Gothic"/>
              </w:rPr>
            </w:pPr>
            <w:r w:rsidRPr="001023CE">
              <w:rPr>
                <w:rFonts w:ascii="Century Gothic" w:eastAsia="Times New Roman" w:hAnsi="Century Gothic"/>
              </w:rPr>
              <w:t>to any other person or entity any information (not already in the</w:t>
            </w:r>
          </w:p>
          <w:p w14:paraId="706C7B59" w14:textId="77777777" w:rsidR="00DF19FC" w:rsidRPr="001023CE" w:rsidRDefault="00DF19FC" w:rsidP="001023CE">
            <w:pPr>
              <w:spacing w:line="276" w:lineRule="auto"/>
              <w:ind w:left="160"/>
              <w:rPr>
                <w:rFonts w:ascii="Century Gothic" w:eastAsia="Times New Roman" w:hAnsi="Century Gothic"/>
              </w:rPr>
            </w:pPr>
            <w:r w:rsidRPr="001023CE">
              <w:rPr>
                <w:rFonts w:ascii="Century Gothic" w:eastAsia="Times New Roman" w:hAnsi="Century Gothic"/>
              </w:rPr>
              <w:t>public domain) relating to any of the XYZ Group Companies or</w:t>
            </w:r>
          </w:p>
          <w:p w14:paraId="0CC50949" w14:textId="77777777" w:rsidR="00DF19FC" w:rsidRPr="001023CE" w:rsidRDefault="00DF19FC" w:rsidP="001023CE">
            <w:pPr>
              <w:spacing w:line="276" w:lineRule="auto"/>
              <w:ind w:left="160"/>
              <w:rPr>
                <w:rFonts w:ascii="Century Gothic" w:eastAsia="Times New Roman" w:hAnsi="Century Gothic"/>
              </w:rPr>
            </w:pPr>
            <w:r w:rsidRPr="001023CE">
              <w:rPr>
                <w:rFonts w:ascii="Century Gothic" w:eastAsia="Times New Roman" w:hAnsi="Century Gothic"/>
              </w:rPr>
              <w:t>the Transactions contemplated hereby, except as required by</w:t>
            </w:r>
          </w:p>
          <w:p w14:paraId="7E01E40C" w14:textId="77777777" w:rsidR="00DF19FC" w:rsidRPr="001023CE" w:rsidRDefault="00DF19FC" w:rsidP="001023CE">
            <w:pPr>
              <w:spacing w:line="276" w:lineRule="auto"/>
              <w:ind w:left="160"/>
              <w:rPr>
                <w:rFonts w:ascii="Century Gothic" w:eastAsia="Times New Roman" w:hAnsi="Century Gothic"/>
              </w:rPr>
            </w:pPr>
            <w:r w:rsidRPr="001023CE">
              <w:rPr>
                <w:rFonts w:ascii="Century Gothic" w:eastAsia="Times New Roman" w:hAnsi="Century Gothic"/>
              </w:rPr>
              <w:t>applicable law, or (iv) enter into or consummate any agreement</w:t>
            </w:r>
          </w:p>
          <w:p w14:paraId="299698D9" w14:textId="77777777" w:rsidR="00DF19FC" w:rsidRPr="001023CE" w:rsidRDefault="00DF19FC" w:rsidP="001023CE">
            <w:pPr>
              <w:spacing w:line="276" w:lineRule="auto"/>
              <w:ind w:left="160"/>
              <w:rPr>
                <w:rFonts w:ascii="Century Gothic" w:eastAsia="Times New Roman" w:hAnsi="Century Gothic"/>
              </w:rPr>
            </w:pPr>
            <w:r w:rsidRPr="001023CE">
              <w:rPr>
                <w:rFonts w:ascii="Century Gothic" w:eastAsia="Times New Roman" w:hAnsi="Century Gothic"/>
              </w:rPr>
              <w:t>or understanding providing for any such possible acquisition.</w:t>
            </w:r>
          </w:p>
          <w:p w14:paraId="1172734F" w14:textId="77777777" w:rsidR="00DF19FC" w:rsidRPr="001023CE" w:rsidRDefault="00DF19FC" w:rsidP="001023CE">
            <w:pPr>
              <w:spacing w:line="276" w:lineRule="auto"/>
              <w:ind w:left="160"/>
              <w:rPr>
                <w:rFonts w:ascii="Century Gothic" w:eastAsia="Times New Roman" w:hAnsi="Century Gothic"/>
              </w:rPr>
            </w:pPr>
            <w:r w:rsidRPr="001023CE">
              <w:rPr>
                <w:rFonts w:ascii="Century Gothic" w:eastAsia="Times New Roman" w:hAnsi="Century Gothic"/>
              </w:rPr>
              <w:t>ABC agrees to inform XYZ within a reasonable period of time</w:t>
            </w:r>
          </w:p>
          <w:p w14:paraId="6EBE5332" w14:textId="77777777" w:rsidR="00DF19FC" w:rsidRPr="001023CE" w:rsidRDefault="00DF19FC" w:rsidP="001023CE">
            <w:pPr>
              <w:spacing w:line="276" w:lineRule="auto"/>
              <w:ind w:left="160"/>
              <w:rPr>
                <w:rFonts w:ascii="Century Gothic" w:eastAsia="Times New Roman" w:hAnsi="Century Gothic"/>
              </w:rPr>
            </w:pPr>
            <w:r w:rsidRPr="001023CE">
              <w:rPr>
                <w:rFonts w:ascii="Century Gothic" w:eastAsia="Times New Roman" w:hAnsi="Century Gothic"/>
              </w:rPr>
              <w:t>following the failure to obtain the necessary Acquisition</w:t>
            </w:r>
          </w:p>
          <w:p w14:paraId="168A9988" w14:textId="77777777" w:rsidR="00DF19FC" w:rsidRPr="001023CE" w:rsidRDefault="00DF19FC" w:rsidP="001023CE">
            <w:pPr>
              <w:spacing w:line="276" w:lineRule="auto"/>
              <w:ind w:left="160"/>
              <w:rPr>
                <w:rFonts w:ascii="Century Gothic" w:eastAsia="Times New Roman" w:hAnsi="Century Gothic"/>
              </w:rPr>
            </w:pPr>
            <w:r w:rsidRPr="001023CE">
              <w:rPr>
                <w:rFonts w:ascii="Century Gothic" w:eastAsia="Times New Roman" w:hAnsi="Century Gothic"/>
              </w:rPr>
              <w:t>Financing, or the necessary approvals of ABC’s investment</w:t>
            </w:r>
          </w:p>
          <w:p w14:paraId="5E30AD54" w14:textId="77777777" w:rsidR="00DF19FC" w:rsidRPr="001023CE" w:rsidRDefault="00DF19FC" w:rsidP="001023CE">
            <w:pPr>
              <w:spacing w:line="276" w:lineRule="auto"/>
              <w:ind w:left="160"/>
              <w:rPr>
                <w:rFonts w:ascii="Century Gothic" w:eastAsia="Times New Roman" w:hAnsi="Century Gothic"/>
              </w:rPr>
            </w:pPr>
            <w:r w:rsidRPr="001023CE">
              <w:rPr>
                <w:rFonts w:ascii="Century Gothic" w:eastAsia="Times New Roman" w:hAnsi="Century Gothic"/>
              </w:rPr>
              <w:t>committee, and such notice will terminate the exclusivity period</w:t>
            </w:r>
          </w:p>
          <w:p w14:paraId="0C764ED4" w14:textId="77777777" w:rsidR="00DF19FC" w:rsidRPr="001023CE" w:rsidRDefault="00DF19FC" w:rsidP="001023CE">
            <w:pPr>
              <w:spacing w:line="276" w:lineRule="auto"/>
              <w:rPr>
                <w:rFonts w:ascii="Century Gothic" w:eastAsia="Times New Roman" w:hAnsi="Century Gothic"/>
              </w:rPr>
            </w:pPr>
            <w:r w:rsidRPr="001023CE">
              <w:rPr>
                <w:rFonts w:ascii="Century Gothic" w:eastAsia="Times New Roman" w:hAnsi="Century Gothic"/>
              </w:rPr>
              <w:t>described herein.</w:t>
            </w:r>
          </w:p>
        </w:tc>
      </w:tr>
      <w:tr w:rsidR="00AB5F2C" w:rsidRPr="001023CE" w14:paraId="334A882C" w14:textId="77777777" w:rsidTr="00DF19FC">
        <w:trPr>
          <w:trHeight w:val="317"/>
        </w:trPr>
        <w:tc>
          <w:tcPr>
            <w:tcW w:w="359" w:type="pct"/>
            <w:shd w:val="clear" w:color="auto" w:fill="auto"/>
            <w:vAlign w:val="center"/>
          </w:tcPr>
          <w:p w14:paraId="382BED69" w14:textId="77777777" w:rsidR="00AB5F2C" w:rsidRPr="001023CE" w:rsidRDefault="00AB5F2C" w:rsidP="00DF19FC">
            <w:pPr>
              <w:spacing w:line="276" w:lineRule="auto"/>
              <w:ind w:right="120"/>
              <w:jc w:val="center"/>
              <w:rPr>
                <w:rFonts w:ascii="Century Gothic" w:eastAsia="Times New Roman" w:hAnsi="Century Gothic"/>
                <w:w w:val="88"/>
              </w:rPr>
            </w:pPr>
            <w:r w:rsidRPr="001023CE">
              <w:rPr>
                <w:rFonts w:ascii="Century Gothic" w:eastAsia="Times New Roman" w:hAnsi="Century Gothic"/>
                <w:w w:val="88"/>
              </w:rPr>
              <w:t>9.</w:t>
            </w:r>
          </w:p>
        </w:tc>
        <w:tc>
          <w:tcPr>
            <w:tcW w:w="948" w:type="pct"/>
            <w:shd w:val="clear" w:color="auto" w:fill="auto"/>
            <w:vAlign w:val="center"/>
          </w:tcPr>
          <w:p w14:paraId="083F9643" w14:textId="77777777" w:rsidR="00AB5F2C" w:rsidRPr="001023CE" w:rsidRDefault="00AB5F2C" w:rsidP="001023CE">
            <w:pPr>
              <w:spacing w:line="276" w:lineRule="auto"/>
              <w:ind w:left="220"/>
              <w:rPr>
                <w:rFonts w:ascii="Century Gothic" w:eastAsia="Times New Roman" w:hAnsi="Century Gothic"/>
              </w:rPr>
            </w:pPr>
            <w:r w:rsidRPr="001023CE">
              <w:rPr>
                <w:rFonts w:ascii="Century Gothic" w:eastAsia="Times New Roman" w:hAnsi="Century Gothic"/>
              </w:rPr>
              <w:t>Sale of XYZ3 Assets:</w:t>
            </w:r>
          </w:p>
        </w:tc>
        <w:tc>
          <w:tcPr>
            <w:tcW w:w="3693" w:type="pct"/>
            <w:shd w:val="clear" w:color="auto" w:fill="auto"/>
            <w:vAlign w:val="center"/>
          </w:tcPr>
          <w:p w14:paraId="0A7435E6" w14:textId="77777777" w:rsidR="00AB5F2C" w:rsidRPr="001023CE" w:rsidRDefault="00AB5F2C" w:rsidP="001023CE">
            <w:pPr>
              <w:spacing w:line="276" w:lineRule="auto"/>
              <w:ind w:left="160"/>
              <w:rPr>
                <w:rFonts w:ascii="Century Gothic" w:eastAsia="Times New Roman" w:hAnsi="Century Gothic"/>
              </w:rPr>
            </w:pPr>
            <w:r w:rsidRPr="001023CE">
              <w:rPr>
                <w:rFonts w:ascii="Century Gothic" w:eastAsia="Times New Roman" w:hAnsi="Century Gothic"/>
              </w:rPr>
              <w:t>Pending due diligence by ABC, the Parties agree that if it is</w:t>
            </w:r>
          </w:p>
          <w:p w14:paraId="27447CD1" w14:textId="77777777" w:rsidR="00AB5F2C" w:rsidRPr="001023CE" w:rsidRDefault="00AB5F2C" w:rsidP="001023CE">
            <w:pPr>
              <w:spacing w:line="276" w:lineRule="auto"/>
              <w:ind w:left="160"/>
              <w:rPr>
                <w:rFonts w:ascii="Century Gothic" w:eastAsia="Times New Roman" w:hAnsi="Century Gothic"/>
              </w:rPr>
            </w:pPr>
            <w:r w:rsidRPr="001023CE">
              <w:rPr>
                <w:rFonts w:ascii="Century Gothic" w:eastAsia="Times New Roman" w:hAnsi="Century Gothic"/>
              </w:rPr>
              <w:t>determined by ABC, in its discretion, that the assets located at</w:t>
            </w:r>
          </w:p>
          <w:p w14:paraId="0975239D" w14:textId="77777777" w:rsidR="00AB5F2C" w:rsidRPr="001023CE" w:rsidRDefault="00AB5F2C" w:rsidP="001023CE">
            <w:pPr>
              <w:spacing w:line="276" w:lineRule="auto"/>
              <w:ind w:left="160"/>
              <w:rPr>
                <w:rFonts w:ascii="Century Gothic" w:eastAsia="Times New Roman" w:hAnsi="Century Gothic"/>
              </w:rPr>
            </w:pPr>
            <w:r w:rsidRPr="001023CE">
              <w:rPr>
                <w:rFonts w:ascii="Century Gothic" w:eastAsia="Times New Roman" w:hAnsi="Century Gothic"/>
              </w:rPr>
              <w:t>XYZ3 (consisting primarily of a building and equipment being</w:t>
            </w:r>
          </w:p>
          <w:p w14:paraId="6DE3EEA9" w14:textId="77777777" w:rsidR="00AB5F2C" w:rsidRPr="001023CE" w:rsidRDefault="00AB5F2C" w:rsidP="001023CE">
            <w:pPr>
              <w:spacing w:line="276" w:lineRule="auto"/>
              <w:ind w:left="160"/>
              <w:rPr>
                <w:rFonts w:ascii="Century Gothic" w:eastAsia="Times New Roman" w:hAnsi="Century Gothic"/>
              </w:rPr>
            </w:pPr>
            <w:r w:rsidRPr="001023CE">
              <w:rPr>
                <w:rFonts w:ascii="Century Gothic" w:eastAsia="Times New Roman" w:hAnsi="Century Gothic"/>
              </w:rPr>
              <w:t>used by the Shareholders for business unrelated to XYZ) are not</w:t>
            </w:r>
          </w:p>
          <w:p w14:paraId="5C47C52D" w14:textId="77777777" w:rsidR="00AB5F2C" w:rsidRPr="001023CE" w:rsidRDefault="00AB5F2C" w:rsidP="001023CE">
            <w:pPr>
              <w:spacing w:line="276" w:lineRule="auto"/>
              <w:ind w:left="160"/>
              <w:rPr>
                <w:rFonts w:ascii="Century Gothic" w:eastAsia="Times New Roman" w:hAnsi="Century Gothic"/>
              </w:rPr>
            </w:pPr>
            <w:r w:rsidRPr="001023CE">
              <w:rPr>
                <w:rFonts w:ascii="Century Gothic" w:eastAsia="Times New Roman" w:hAnsi="Century Gothic"/>
              </w:rPr>
              <w:t>necessary for XYZ Group Companies to conduct its business in</w:t>
            </w:r>
          </w:p>
          <w:p w14:paraId="48642BE2" w14:textId="77777777" w:rsidR="00AB5F2C" w:rsidRPr="001023CE" w:rsidRDefault="00AB5F2C" w:rsidP="001023CE">
            <w:pPr>
              <w:spacing w:line="276" w:lineRule="auto"/>
              <w:ind w:left="160"/>
              <w:rPr>
                <w:rFonts w:ascii="Century Gothic" w:eastAsia="Times New Roman" w:hAnsi="Century Gothic"/>
              </w:rPr>
            </w:pPr>
            <w:r w:rsidRPr="001023CE">
              <w:rPr>
                <w:rFonts w:ascii="Century Gothic" w:eastAsia="Times New Roman" w:hAnsi="Century Gothic"/>
              </w:rPr>
              <w:t>the manner contemplated by the Business Plan, then XYZ will</w:t>
            </w:r>
          </w:p>
          <w:p w14:paraId="45F46374" w14:textId="77777777" w:rsidR="00AB5F2C" w:rsidRPr="001023CE" w:rsidRDefault="00AB5F2C" w:rsidP="001023CE">
            <w:pPr>
              <w:spacing w:line="276" w:lineRule="auto"/>
              <w:ind w:left="160"/>
              <w:rPr>
                <w:rFonts w:ascii="Century Gothic" w:eastAsia="Times New Roman" w:hAnsi="Century Gothic"/>
              </w:rPr>
            </w:pPr>
            <w:r w:rsidRPr="001023CE">
              <w:rPr>
                <w:rFonts w:ascii="Century Gothic" w:eastAsia="Times New Roman" w:hAnsi="Century Gothic"/>
              </w:rPr>
              <w:t>sell 100% of such assets at fair market value, as determined by</w:t>
            </w:r>
          </w:p>
          <w:p w14:paraId="4B9837A0" w14:textId="77777777" w:rsidR="00AB5F2C" w:rsidRPr="001023CE" w:rsidRDefault="00AB5F2C" w:rsidP="001023CE">
            <w:pPr>
              <w:spacing w:line="276" w:lineRule="auto"/>
              <w:ind w:left="160"/>
              <w:rPr>
                <w:rFonts w:ascii="Century Gothic" w:eastAsia="Times New Roman" w:hAnsi="Century Gothic"/>
              </w:rPr>
            </w:pPr>
            <w:r w:rsidRPr="001023CE">
              <w:rPr>
                <w:rFonts w:ascii="Century Gothic" w:eastAsia="Times New Roman" w:hAnsi="Century Gothic"/>
              </w:rPr>
              <w:t>an independent appraiser mutually selected by Mr. _______________ and ABC. The Parties agree to implement such</w:t>
            </w:r>
          </w:p>
          <w:p w14:paraId="299AD0D7" w14:textId="77777777" w:rsidR="00AB5F2C" w:rsidRPr="001023CE" w:rsidRDefault="00AB5F2C" w:rsidP="001023CE">
            <w:pPr>
              <w:spacing w:line="276" w:lineRule="auto"/>
              <w:ind w:left="160"/>
              <w:rPr>
                <w:rFonts w:ascii="Century Gothic" w:eastAsia="Times New Roman" w:hAnsi="Century Gothic"/>
              </w:rPr>
            </w:pPr>
            <w:r w:rsidRPr="001023CE">
              <w:rPr>
                <w:rFonts w:ascii="Century Gothic" w:eastAsia="Times New Roman" w:hAnsi="Century Gothic"/>
              </w:rPr>
              <w:t>transfer as soon as reasonably practicable after the Closing Date.</w:t>
            </w:r>
          </w:p>
        </w:tc>
      </w:tr>
      <w:tr w:rsidR="00AB5F2C" w:rsidRPr="001023CE" w14:paraId="42AB7EA5" w14:textId="77777777" w:rsidTr="00DF19FC">
        <w:trPr>
          <w:trHeight w:val="317"/>
        </w:trPr>
        <w:tc>
          <w:tcPr>
            <w:tcW w:w="359" w:type="pct"/>
            <w:shd w:val="clear" w:color="auto" w:fill="auto"/>
            <w:vAlign w:val="center"/>
          </w:tcPr>
          <w:p w14:paraId="4D56BF13" w14:textId="77777777" w:rsidR="00AB5F2C" w:rsidRPr="001023CE" w:rsidRDefault="00AB5F2C" w:rsidP="00DF19FC">
            <w:pPr>
              <w:spacing w:line="276" w:lineRule="auto"/>
              <w:ind w:right="120"/>
              <w:jc w:val="center"/>
              <w:rPr>
                <w:rFonts w:ascii="Century Gothic" w:eastAsia="Times New Roman" w:hAnsi="Century Gothic"/>
                <w:w w:val="88"/>
              </w:rPr>
            </w:pPr>
            <w:r w:rsidRPr="001023CE">
              <w:rPr>
                <w:rFonts w:ascii="Century Gothic" w:eastAsia="Times New Roman" w:hAnsi="Century Gothic"/>
                <w:w w:val="88"/>
              </w:rPr>
              <w:t>10</w:t>
            </w:r>
          </w:p>
        </w:tc>
        <w:tc>
          <w:tcPr>
            <w:tcW w:w="948" w:type="pct"/>
            <w:shd w:val="clear" w:color="auto" w:fill="auto"/>
            <w:vAlign w:val="center"/>
          </w:tcPr>
          <w:p w14:paraId="13ED137F" w14:textId="77777777" w:rsidR="00AB5F2C" w:rsidRPr="001023CE" w:rsidRDefault="00AB5F2C" w:rsidP="001023CE">
            <w:pPr>
              <w:spacing w:line="276" w:lineRule="auto"/>
              <w:ind w:left="220"/>
              <w:rPr>
                <w:rFonts w:ascii="Century Gothic" w:eastAsia="Times New Roman" w:hAnsi="Century Gothic"/>
              </w:rPr>
            </w:pPr>
            <w:r w:rsidRPr="001023CE">
              <w:rPr>
                <w:rFonts w:ascii="Century Gothic" w:eastAsia="Times New Roman" w:hAnsi="Century Gothic"/>
              </w:rPr>
              <w:t>Limitation on Claims:</w:t>
            </w:r>
          </w:p>
        </w:tc>
        <w:tc>
          <w:tcPr>
            <w:tcW w:w="3693" w:type="pct"/>
            <w:shd w:val="clear" w:color="auto" w:fill="auto"/>
            <w:vAlign w:val="center"/>
          </w:tcPr>
          <w:p w14:paraId="0911AF94" w14:textId="77777777" w:rsidR="00AB5F2C" w:rsidRPr="001023CE" w:rsidRDefault="00AB5F2C" w:rsidP="001023CE">
            <w:pPr>
              <w:spacing w:line="276" w:lineRule="auto"/>
              <w:ind w:left="160"/>
              <w:rPr>
                <w:rFonts w:ascii="Century Gothic" w:eastAsia="Times New Roman" w:hAnsi="Century Gothic"/>
              </w:rPr>
            </w:pPr>
            <w:r w:rsidRPr="001023CE">
              <w:rPr>
                <w:rFonts w:ascii="Century Gothic" w:eastAsia="Times New Roman" w:hAnsi="Century Gothic"/>
              </w:rPr>
              <w:t>The Existing Shareholders agree to pay and/or reimburse ABC</w:t>
            </w:r>
          </w:p>
          <w:p w14:paraId="06897C56" w14:textId="77777777" w:rsidR="00AB5F2C" w:rsidRPr="001023CE" w:rsidRDefault="00AB5F2C" w:rsidP="001023CE">
            <w:pPr>
              <w:spacing w:line="276" w:lineRule="auto"/>
              <w:ind w:left="160"/>
              <w:rPr>
                <w:rFonts w:ascii="Century Gothic" w:eastAsia="Times New Roman" w:hAnsi="Century Gothic"/>
              </w:rPr>
            </w:pPr>
            <w:r w:rsidRPr="001023CE">
              <w:rPr>
                <w:rFonts w:ascii="Century Gothic" w:eastAsia="Times New Roman" w:hAnsi="Century Gothic"/>
              </w:rPr>
              <w:t>and its affiliates for any claims and/or liabilities (including, but</w:t>
            </w:r>
          </w:p>
          <w:p w14:paraId="6373B23A" w14:textId="77777777" w:rsidR="00AB5F2C" w:rsidRPr="001023CE" w:rsidRDefault="00AB5F2C" w:rsidP="001023CE">
            <w:pPr>
              <w:spacing w:line="276" w:lineRule="auto"/>
              <w:ind w:left="160"/>
              <w:rPr>
                <w:rFonts w:ascii="Century Gothic" w:eastAsia="Times New Roman" w:hAnsi="Century Gothic"/>
              </w:rPr>
            </w:pPr>
            <w:r w:rsidRPr="001023CE">
              <w:rPr>
                <w:rFonts w:ascii="Century Gothic" w:eastAsia="Times New Roman" w:hAnsi="Century Gothic"/>
              </w:rPr>
              <w:t>not limited to, reasonable attorneys’ fees and the costs and</w:t>
            </w:r>
          </w:p>
          <w:p w14:paraId="688943BE" w14:textId="77777777" w:rsidR="00AB5F2C" w:rsidRPr="001023CE" w:rsidRDefault="00AB5F2C" w:rsidP="001023CE">
            <w:pPr>
              <w:spacing w:line="276" w:lineRule="auto"/>
              <w:ind w:left="160"/>
              <w:rPr>
                <w:rFonts w:ascii="Century Gothic" w:eastAsia="Times New Roman" w:hAnsi="Century Gothic"/>
              </w:rPr>
            </w:pPr>
            <w:r w:rsidRPr="001023CE">
              <w:rPr>
                <w:rFonts w:ascii="Century Gothic" w:eastAsia="Times New Roman" w:hAnsi="Century Gothic"/>
              </w:rPr>
              <w:t>expenses of defending any claims) arising out of, relating to or</w:t>
            </w:r>
          </w:p>
          <w:p w14:paraId="74F8C6B5" w14:textId="77777777" w:rsidR="00AB5F2C" w:rsidRPr="001023CE" w:rsidRDefault="00AB5F2C" w:rsidP="001023CE">
            <w:pPr>
              <w:spacing w:line="276" w:lineRule="auto"/>
              <w:ind w:left="160"/>
              <w:rPr>
                <w:rFonts w:ascii="Century Gothic" w:eastAsia="Times New Roman" w:hAnsi="Century Gothic"/>
              </w:rPr>
            </w:pPr>
            <w:r w:rsidRPr="001023CE">
              <w:rPr>
                <w:rFonts w:ascii="Century Gothic" w:eastAsia="Times New Roman" w:hAnsi="Century Gothic"/>
              </w:rPr>
              <w:t>based upon allegations of:</w:t>
            </w:r>
          </w:p>
          <w:p w14:paraId="06EC032C" w14:textId="77777777" w:rsidR="00AB5F2C" w:rsidRPr="001023CE" w:rsidRDefault="00AB5F2C" w:rsidP="001023CE">
            <w:pPr>
              <w:numPr>
                <w:ilvl w:val="0"/>
                <w:numId w:val="7"/>
              </w:numPr>
              <w:spacing w:line="276" w:lineRule="auto"/>
              <w:rPr>
                <w:rFonts w:ascii="Century Gothic" w:eastAsia="Times New Roman" w:hAnsi="Century Gothic"/>
              </w:rPr>
            </w:pPr>
            <w:r w:rsidRPr="001023CE">
              <w:rPr>
                <w:rFonts w:ascii="Century Gothic" w:eastAsia="Times New Roman" w:hAnsi="Century Gothic"/>
              </w:rPr>
              <w:t>any inaccuracy or breach of any representation or</w:t>
            </w:r>
          </w:p>
          <w:p w14:paraId="27425460" w14:textId="77777777" w:rsidR="00AB5F2C" w:rsidRPr="001023CE" w:rsidRDefault="00AB5F2C" w:rsidP="001023CE">
            <w:pPr>
              <w:spacing w:line="276" w:lineRule="auto"/>
              <w:ind w:left="240"/>
              <w:rPr>
                <w:rFonts w:ascii="Century Gothic" w:eastAsia="Times New Roman" w:hAnsi="Century Gothic"/>
              </w:rPr>
            </w:pPr>
            <w:r w:rsidRPr="001023CE">
              <w:rPr>
                <w:rFonts w:ascii="Century Gothic" w:eastAsia="Times New Roman" w:hAnsi="Century Gothic"/>
              </w:rPr>
              <w:t>warranty of the Existing Shareholders contained in the</w:t>
            </w:r>
          </w:p>
          <w:p w14:paraId="36ABB2DA" w14:textId="77777777" w:rsidR="00AB5F2C" w:rsidRPr="001023CE" w:rsidRDefault="00AB5F2C" w:rsidP="001023CE">
            <w:pPr>
              <w:spacing w:line="276" w:lineRule="auto"/>
              <w:ind w:left="240"/>
              <w:rPr>
                <w:rFonts w:ascii="Century Gothic" w:eastAsia="Times New Roman" w:hAnsi="Century Gothic"/>
              </w:rPr>
            </w:pPr>
            <w:r w:rsidRPr="001023CE">
              <w:rPr>
                <w:rFonts w:ascii="Century Gothic" w:eastAsia="Times New Roman" w:hAnsi="Century Gothic"/>
              </w:rPr>
              <w:t>Transaction Documents;</w:t>
            </w:r>
          </w:p>
          <w:p w14:paraId="73F93613" w14:textId="77777777" w:rsidR="00AB5F2C" w:rsidRPr="001023CE" w:rsidRDefault="00AB5F2C" w:rsidP="001023CE">
            <w:pPr>
              <w:numPr>
                <w:ilvl w:val="0"/>
                <w:numId w:val="7"/>
              </w:numPr>
              <w:spacing w:line="276" w:lineRule="auto"/>
              <w:rPr>
                <w:rFonts w:ascii="Century Gothic" w:eastAsia="Times New Roman" w:hAnsi="Century Gothic"/>
              </w:rPr>
            </w:pPr>
            <w:r w:rsidRPr="001023CE">
              <w:rPr>
                <w:rFonts w:ascii="Century Gothic" w:eastAsia="Times New Roman" w:hAnsi="Century Gothic"/>
              </w:rPr>
              <w:t>any breach of any covenant contained in this Term</w:t>
            </w:r>
          </w:p>
          <w:p w14:paraId="3A9C71C9" w14:textId="77777777" w:rsidR="00AB5F2C" w:rsidRPr="001023CE" w:rsidRDefault="00AB5F2C" w:rsidP="001023CE">
            <w:pPr>
              <w:spacing w:line="276" w:lineRule="auto"/>
              <w:ind w:left="240"/>
              <w:rPr>
                <w:rFonts w:ascii="Century Gothic" w:eastAsia="Times New Roman" w:hAnsi="Century Gothic"/>
              </w:rPr>
            </w:pPr>
            <w:r w:rsidRPr="001023CE">
              <w:rPr>
                <w:rFonts w:ascii="Century Gothic" w:eastAsia="Times New Roman" w:hAnsi="Century Gothic"/>
              </w:rPr>
              <w:t>Sheet, and the Transaction Documents;</w:t>
            </w:r>
          </w:p>
          <w:p w14:paraId="1EC601AA" w14:textId="77777777" w:rsidR="00AB5F2C" w:rsidRPr="001023CE" w:rsidRDefault="00AB5F2C" w:rsidP="001023CE">
            <w:pPr>
              <w:numPr>
                <w:ilvl w:val="0"/>
                <w:numId w:val="7"/>
              </w:numPr>
              <w:spacing w:line="276" w:lineRule="auto"/>
              <w:rPr>
                <w:rFonts w:ascii="Century Gothic" w:eastAsia="Times New Roman" w:hAnsi="Century Gothic"/>
              </w:rPr>
            </w:pPr>
            <w:r w:rsidRPr="001023CE">
              <w:rPr>
                <w:rFonts w:ascii="Century Gothic" w:eastAsia="Times New Roman" w:hAnsi="Century Gothic"/>
              </w:rPr>
              <w:t>any liability or cost arising out of the manner in which</w:t>
            </w:r>
          </w:p>
          <w:p w14:paraId="2D3AA1D6" w14:textId="77777777" w:rsidR="00AB5F2C" w:rsidRPr="001023CE" w:rsidRDefault="00AB5F2C" w:rsidP="001023CE">
            <w:pPr>
              <w:spacing w:line="276" w:lineRule="auto"/>
              <w:ind w:left="240"/>
              <w:rPr>
                <w:rFonts w:ascii="Century Gothic" w:eastAsia="Times New Roman" w:hAnsi="Century Gothic"/>
              </w:rPr>
            </w:pPr>
            <w:r w:rsidRPr="001023CE">
              <w:rPr>
                <w:rFonts w:ascii="Century Gothic" w:eastAsia="Times New Roman" w:hAnsi="Century Gothic"/>
              </w:rPr>
              <w:t xml:space="preserve">the XYZ Group Companies compensate </w:t>
            </w:r>
            <w:proofErr w:type="gramStart"/>
            <w:r w:rsidRPr="001023CE">
              <w:rPr>
                <w:rFonts w:ascii="Century Gothic" w:eastAsia="Times New Roman" w:hAnsi="Century Gothic"/>
              </w:rPr>
              <w:t>their</w:t>
            </w:r>
            <w:proofErr w:type="gramEnd"/>
          </w:p>
          <w:p w14:paraId="3D5F68BB" w14:textId="77777777" w:rsidR="00AB5F2C" w:rsidRPr="001023CE" w:rsidRDefault="00AB5F2C" w:rsidP="001023CE">
            <w:pPr>
              <w:spacing w:line="276" w:lineRule="auto"/>
              <w:ind w:left="240"/>
              <w:rPr>
                <w:rFonts w:ascii="Century Gothic" w:eastAsia="Times New Roman" w:hAnsi="Century Gothic"/>
              </w:rPr>
            </w:pPr>
            <w:r w:rsidRPr="001023CE">
              <w:rPr>
                <w:rFonts w:ascii="Century Gothic" w:eastAsia="Times New Roman" w:hAnsi="Century Gothic"/>
              </w:rPr>
              <w:t>employees and other persons who work or have worked</w:t>
            </w:r>
          </w:p>
          <w:p w14:paraId="1041AD8C" w14:textId="77777777" w:rsidR="00AB5F2C" w:rsidRPr="001023CE" w:rsidRDefault="00AB5F2C" w:rsidP="001023CE">
            <w:pPr>
              <w:spacing w:line="276" w:lineRule="auto"/>
              <w:ind w:left="240"/>
              <w:rPr>
                <w:rFonts w:ascii="Century Gothic" w:eastAsia="Times New Roman" w:hAnsi="Century Gothic"/>
              </w:rPr>
            </w:pPr>
            <w:r w:rsidRPr="001023CE">
              <w:rPr>
                <w:rFonts w:ascii="Century Gothic" w:eastAsia="Times New Roman" w:hAnsi="Century Gothic"/>
              </w:rPr>
              <w:t xml:space="preserve">for the XYZ Group Companies; and </w:t>
            </w:r>
          </w:p>
        </w:tc>
      </w:tr>
      <w:tr w:rsidR="00AB5F2C" w:rsidRPr="001023CE" w14:paraId="3230F408" w14:textId="77777777" w:rsidTr="00DF19FC">
        <w:trPr>
          <w:trHeight w:val="317"/>
        </w:trPr>
        <w:tc>
          <w:tcPr>
            <w:tcW w:w="359" w:type="pct"/>
            <w:shd w:val="clear" w:color="auto" w:fill="auto"/>
            <w:vAlign w:val="center"/>
          </w:tcPr>
          <w:p w14:paraId="48264EEA" w14:textId="77777777" w:rsidR="00AB5F2C" w:rsidRPr="001023CE" w:rsidRDefault="00AB5F2C" w:rsidP="00DF19FC">
            <w:pPr>
              <w:spacing w:line="276" w:lineRule="auto"/>
              <w:ind w:right="120"/>
              <w:jc w:val="center"/>
              <w:rPr>
                <w:rFonts w:ascii="Century Gothic" w:eastAsia="Times New Roman" w:hAnsi="Century Gothic"/>
                <w:w w:val="88"/>
              </w:rPr>
            </w:pPr>
            <w:r w:rsidRPr="001023CE">
              <w:rPr>
                <w:rFonts w:ascii="Century Gothic" w:eastAsia="Times New Roman" w:hAnsi="Century Gothic"/>
              </w:rPr>
              <w:t>11.</w:t>
            </w:r>
          </w:p>
        </w:tc>
        <w:tc>
          <w:tcPr>
            <w:tcW w:w="948" w:type="pct"/>
            <w:shd w:val="clear" w:color="auto" w:fill="auto"/>
            <w:vAlign w:val="center"/>
          </w:tcPr>
          <w:p w14:paraId="00AE5216" w14:textId="77777777" w:rsidR="00AB5F2C" w:rsidRPr="001023CE" w:rsidRDefault="00AB5F2C" w:rsidP="001023CE">
            <w:pPr>
              <w:spacing w:line="276" w:lineRule="auto"/>
              <w:ind w:left="220"/>
              <w:rPr>
                <w:rFonts w:ascii="Century Gothic" w:eastAsia="Times New Roman" w:hAnsi="Century Gothic"/>
              </w:rPr>
            </w:pPr>
            <w:r w:rsidRPr="001023CE">
              <w:rPr>
                <w:rFonts w:ascii="Century Gothic" w:eastAsia="Times New Roman" w:hAnsi="Century Gothic"/>
              </w:rPr>
              <w:t>Closing Conditions:</w:t>
            </w:r>
          </w:p>
        </w:tc>
        <w:tc>
          <w:tcPr>
            <w:tcW w:w="3693" w:type="pct"/>
            <w:shd w:val="clear" w:color="auto" w:fill="auto"/>
            <w:vAlign w:val="center"/>
          </w:tcPr>
          <w:p w14:paraId="3A8FB8C2" w14:textId="77777777" w:rsidR="00AB5F2C" w:rsidRPr="001023CE" w:rsidRDefault="00AB5F2C" w:rsidP="001023CE">
            <w:pPr>
              <w:tabs>
                <w:tab w:val="left" w:pos="760"/>
                <w:tab w:val="left" w:pos="3200"/>
              </w:tabs>
              <w:spacing w:line="276" w:lineRule="auto"/>
              <w:rPr>
                <w:rFonts w:ascii="Century Gothic" w:eastAsia="Times New Roman" w:hAnsi="Century Gothic"/>
              </w:rPr>
            </w:pPr>
            <w:r w:rsidRPr="001023CE">
              <w:rPr>
                <w:rFonts w:ascii="Century Gothic" w:eastAsia="Times New Roman" w:hAnsi="Century Gothic"/>
              </w:rPr>
              <w:t>The obligations of ABC to complete the Transaction contemplated herein will be subject, among other things, to the satisfaction of the following conditions: satisfactory completion of legal, accounting, tax,</w:t>
            </w:r>
          </w:p>
          <w:p w14:paraId="36AFCF1B" w14:textId="77777777" w:rsidR="00AB5F2C" w:rsidRPr="001023CE" w:rsidRDefault="00AB5F2C" w:rsidP="001023CE">
            <w:pPr>
              <w:spacing w:line="276" w:lineRule="auto"/>
              <w:rPr>
                <w:rFonts w:ascii="Century Gothic" w:eastAsia="Times New Roman" w:hAnsi="Century Gothic"/>
              </w:rPr>
            </w:pPr>
            <w:r w:rsidRPr="001023CE">
              <w:rPr>
                <w:rFonts w:ascii="Century Gothic" w:eastAsia="Times New Roman" w:hAnsi="Century Gothic"/>
              </w:rPr>
              <w:t xml:space="preserve"> financial, commercial and environmental due diligence, in ABC’s sole discretion; negotiation, execution and delivery of satisfactory and mutually acceptable Transaction Documents;</w:t>
            </w:r>
          </w:p>
          <w:p w14:paraId="11A921F1" w14:textId="77777777" w:rsidR="00AB5F2C" w:rsidRPr="001023CE" w:rsidRDefault="00AB5F2C" w:rsidP="001023CE">
            <w:pPr>
              <w:tabs>
                <w:tab w:val="left" w:pos="4060"/>
              </w:tabs>
              <w:spacing w:line="276" w:lineRule="auto"/>
              <w:rPr>
                <w:rFonts w:ascii="Century Gothic" w:eastAsia="Times New Roman" w:hAnsi="Century Gothic"/>
              </w:rPr>
            </w:pPr>
            <w:r w:rsidRPr="001023CE">
              <w:rPr>
                <w:rFonts w:ascii="Century Gothic" w:eastAsia="Times New Roman" w:hAnsi="Century Gothic"/>
              </w:rPr>
              <w:t xml:space="preserve"> receipt of Acquisition Financing as described in 3</w:t>
            </w:r>
          </w:p>
          <w:p w14:paraId="2087D9F1" w14:textId="77777777" w:rsidR="00AB5F2C" w:rsidRPr="001023CE" w:rsidRDefault="00AB5F2C" w:rsidP="001023CE">
            <w:pPr>
              <w:spacing w:line="276" w:lineRule="auto"/>
              <w:rPr>
                <w:rFonts w:ascii="Century Gothic" w:eastAsia="Times New Roman" w:hAnsi="Century Gothic"/>
              </w:rPr>
            </w:pPr>
            <w:r w:rsidRPr="001023CE">
              <w:rPr>
                <w:rFonts w:ascii="Century Gothic" w:eastAsia="Times New Roman" w:hAnsi="Century Gothic"/>
              </w:rPr>
              <w:t xml:space="preserve">above; absence of any material adverse change in the </w:t>
            </w:r>
            <w:proofErr w:type="spellStart"/>
            <w:proofErr w:type="gramStart"/>
            <w:r w:rsidRPr="001023CE">
              <w:rPr>
                <w:rFonts w:ascii="Century Gothic" w:eastAsia="Times New Roman" w:hAnsi="Century Gothic"/>
              </w:rPr>
              <w:t>business,results</w:t>
            </w:r>
            <w:proofErr w:type="spellEnd"/>
            <w:proofErr w:type="gramEnd"/>
            <w:r w:rsidRPr="001023CE">
              <w:rPr>
                <w:rFonts w:ascii="Century Gothic" w:eastAsia="Times New Roman" w:hAnsi="Century Gothic"/>
              </w:rPr>
              <w:t xml:space="preserve"> of operations, condition (financial or otherwise) or prospects of the XYZ Group Companies or any of its subsidiaries; absence of any material adverse change in the </w:t>
            </w:r>
            <w:proofErr w:type="spellStart"/>
            <w:r w:rsidRPr="001023CE">
              <w:rPr>
                <w:rFonts w:ascii="Century Gothic" w:eastAsia="Times New Roman" w:hAnsi="Century Gothic"/>
              </w:rPr>
              <w:t>financialmarkets</w:t>
            </w:r>
            <w:proofErr w:type="spellEnd"/>
            <w:r w:rsidRPr="001023CE">
              <w:rPr>
                <w:rFonts w:ascii="Century Gothic" w:eastAsia="Times New Roman" w:hAnsi="Century Gothic"/>
              </w:rPr>
              <w:t xml:space="preserve"> or economic conditions in _______________; receipt of all necessary governmental, board of</w:t>
            </w:r>
          </w:p>
          <w:p w14:paraId="16C0BFA8" w14:textId="77777777" w:rsidR="00AB5F2C" w:rsidRPr="001023CE" w:rsidRDefault="00AB5F2C" w:rsidP="001023CE">
            <w:pPr>
              <w:spacing w:line="276" w:lineRule="auto"/>
              <w:rPr>
                <w:rFonts w:ascii="Century Gothic" w:eastAsia="Times New Roman" w:hAnsi="Century Gothic"/>
              </w:rPr>
            </w:pPr>
            <w:r w:rsidRPr="001023CE">
              <w:rPr>
                <w:rFonts w:ascii="Century Gothic" w:eastAsia="Times New Roman" w:hAnsi="Century Gothic"/>
              </w:rPr>
              <w:t>directors, investment committee and third-party true and correct representations and warranties as of the Closing Date;</w:t>
            </w:r>
          </w:p>
          <w:p w14:paraId="7B853FFB" w14:textId="77777777" w:rsidR="00AB5F2C" w:rsidRPr="001023CE" w:rsidRDefault="00AB5F2C" w:rsidP="001023CE">
            <w:pPr>
              <w:tabs>
                <w:tab w:val="left" w:pos="4060"/>
              </w:tabs>
              <w:spacing w:line="276" w:lineRule="auto"/>
              <w:ind w:right="620"/>
              <w:rPr>
                <w:rFonts w:ascii="Century Gothic" w:eastAsia="Times New Roman" w:hAnsi="Century Gothic"/>
              </w:rPr>
            </w:pPr>
            <w:r w:rsidRPr="001023CE">
              <w:rPr>
                <w:rFonts w:ascii="Century Gothic" w:eastAsia="Times New Roman" w:hAnsi="Century Gothic"/>
              </w:rPr>
              <w:t>employment contracts with key managers of XYZ satisfactory to ABC;</w:t>
            </w:r>
          </w:p>
          <w:p w14:paraId="41F489FA" w14:textId="77777777" w:rsidR="00AB5F2C" w:rsidRPr="001023CE" w:rsidRDefault="00AB5F2C" w:rsidP="001023CE">
            <w:pPr>
              <w:tabs>
                <w:tab w:val="left" w:pos="4060"/>
              </w:tabs>
              <w:spacing w:line="276" w:lineRule="auto"/>
              <w:rPr>
                <w:rFonts w:ascii="Century Gothic" w:eastAsia="Times New Roman" w:hAnsi="Century Gothic"/>
              </w:rPr>
            </w:pPr>
            <w:r w:rsidRPr="001023CE">
              <w:rPr>
                <w:rFonts w:ascii="Century Gothic" w:eastAsia="Times New Roman" w:hAnsi="Century Gothic"/>
              </w:rPr>
              <w:t>as of the close of business on the business day before the Closing Date, combined working capital of the XYZ Group Companies that is sufficient to continue the business as contemplated by the Business Plan as determined by ABC in its sole discretion;</w:t>
            </w:r>
          </w:p>
          <w:p w14:paraId="5D5E1728" w14:textId="77777777" w:rsidR="00AB5F2C" w:rsidRPr="001023CE" w:rsidRDefault="00AB5F2C" w:rsidP="001023CE">
            <w:pPr>
              <w:tabs>
                <w:tab w:val="left" w:pos="4060"/>
              </w:tabs>
              <w:spacing w:line="276" w:lineRule="auto"/>
              <w:ind w:right="180"/>
              <w:rPr>
                <w:rFonts w:ascii="Century Gothic" w:eastAsia="Times New Roman" w:hAnsi="Century Gothic"/>
              </w:rPr>
            </w:pPr>
            <w:r w:rsidRPr="001023CE">
              <w:rPr>
                <w:rFonts w:ascii="Century Gothic" w:eastAsia="Times New Roman" w:hAnsi="Century Gothic"/>
              </w:rPr>
              <w:t>as of the Closing Date, no indebtedness outstanding in any form, other than the Acquisition Financing and as agreed between the Parties; and the forgiveness of all Existing Shareholder loans, and the receipt of releases from the Existing Shareholders in respect of any claims by the Existing Shareholders against the XYZ Group Companies.</w:t>
            </w:r>
          </w:p>
          <w:p w14:paraId="7DAB437A" w14:textId="77777777" w:rsidR="00AB5F2C" w:rsidRPr="001023CE" w:rsidRDefault="00AB5F2C" w:rsidP="001023CE">
            <w:pPr>
              <w:spacing w:line="276" w:lineRule="auto"/>
              <w:rPr>
                <w:rFonts w:ascii="Century Gothic" w:eastAsia="Times New Roman" w:hAnsi="Century Gothic"/>
              </w:rPr>
            </w:pPr>
          </w:p>
          <w:p w14:paraId="2E489961" w14:textId="77777777" w:rsidR="00AB5F2C" w:rsidRPr="001023CE" w:rsidRDefault="00AB5F2C" w:rsidP="001023CE">
            <w:pPr>
              <w:spacing w:line="276" w:lineRule="auto"/>
              <w:ind w:left="160"/>
              <w:rPr>
                <w:rFonts w:ascii="Century Gothic" w:eastAsia="Times New Roman" w:hAnsi="Century Gothic"/>
              </w:rPr>
            </w:pPr>
          </w:p>
        </w:tc>
      </w:tr>
      <w:tr w:rsidR="001023CE" w:rsidRPr="001023CE" w14:paraId="57832FEB" w14:textId="77777777" w:rsidTr="00DF19FC">
        <w:trPr>
          <w:trHeight w:val="317"/>
        </w:trPr>
        <w:tc>
          <w:tcPr>
            <w:tcW w:w="359" w:type="pct"/>
            <w:shd w:val="clear" w:color="auto" w:fill="auto"/>
            <w:vAlign w:val="center"/>
          </w:tcPr>
          <w:p w14:paraId="1B0EAFEC" w14:textId="77777777" w:rsidR="001023CE" w:rsidRPr="001023CE" w:rsidRDefault="001023CE" w:rsidP="00DF19FC">
            <w:pPr>
              <w:spacing w:line="276" w:lineRule="auto"/>
              <w:ind w:right="120"/>
              <w:jc w:val="center"/>
              <w:rPr>
                <w:rFonts w:ascii="Century Gothic" w:eastAsia="Times New Roman" w:hAnsi="Century Gothic"/>
                <w:w w:val="88"/>
              </w:rPr>
            </w:pPr>
            <w:r w:rsidRPr="001023CE">
              <w:rPr>
                <w:rFonts w:ascii="Century Gothic" w:eastAsia="Times New Roman" w:hAnsi="Century Gothic"/>
                <w:w w:val="88"/>
              </w:rPr>
              <w:t>12</w:t>
            </w:r>
          </w:p>
        </w:tc>
        <w:tc>
          <w:tcPr>
            <w:tcW w:w="948" w:type="pct"/>
            <w:shd w:val="clear" w:color="auto" w:fill="auto"/>
            <w:vAlign w:val="center"/>
          </w:tcPr>
          <w:p w14:paraId="1D7FC27C" w14:textId="77777777" w:rsidR="001023CE" w:rsidRPr="001023CE" w:rsidRDefault="001023CE" w:rsidP="001023CE">
            <w:pPr>
              <w:spacing w:line="276" w:lineRule="auto"/>
              <w:ind w:left="160"/>
              <w:rPr>
                <w:rFonts w:ascii="Century Gothic" w:eastAsia="Times New Roman" w:hAnsi="Century Gothic"/>
              </w:rPr>
            </w:pPr>
            <w:r w:rsidRPr="001023CE">
              <w:rPr>
                <w:rFonts w:ascii="Century Gothic" w:eastAsia="Times New Roman" w:hAnsi="Century Gothic"/>
              </w:rPr>
              <w:t>Representations and</w:t>
            </w:r>
          </w:p>
          <w:p w14:paraId="4954C90B" w14:textId="77777777" w:rsidR="001023CE" w:rsidRPr="001023CE" w:rsidRDefault="001023CE" w:rsidP="001023CE">
            <w:pPr>
              <w:spacing w:line="276" w:lineRule="auto"/>
              <w:ind w:left="160"/>
              <w:rPr>
                <w:rFonts w:ascii="Century Gothic" w:eastAsia="Times New Roman" w:hAnsi="Century Gothic"/>
              </w:rPr>
            </w:pPr>
            <w:r w:rsidRPr="001023CE">
              <w:rPr>
                <w:rFonts w:ascii="Century Gothic" w:eastAsia="Times New Roman" w:hAnsi="Century Gothic"/>
              </w:rPr>
              <w:t>Warranties:</w:t>
            </w:r>
          </w:p>
        </w:tc>
        <w:tc>
          <w:tcPr>
            <w:tcW w:w="3693" w:type="pct"/>
            <w:shd w:val="clear" w:color="auto" w:fill="auto"/>
            <w:vAlign w:val="center"/>
          </w:tcPr>
          <w:p w14:paraId="54B17519" w14:textId="77777777" w:rsidR="001023CE" w:rsidRPr="001023CE" w:rsidRDefault="001023CE" w:rsidP="001023CE">
            <w:pPr>
              <w:spacing w:line="276" w:lineRule="auto"/>
              <w:ind w:left="260"/>
              <w:rPr>
                <w:rFonts w:ascii="Century Gothic" w:eastAsia="Times New Roman" w:hAnsi="Century Gothic"/>
              </w:rPr>
            </w:pPr>
            <w:r w:rsidRPr="001023CE">
              <w:rPr>
                <w:rFonts w:ascii="Century Gothic" w:eastAsia="Times New Roman" w:hAnsi="Century Gothic"/>
              </w:rPr>
              <w:t>The Transaction Documents will contain representations and</w:t>
            </w:r>
          </w:p>
          <w:p w14:paraId="36E63293" w14:textId="77777777" w:rsidR="001023CE" w:rsidRPr="001023CE" w:rsidRDefault="001023CE" w:rsidP="001023CE">
            <w:pPr>
              <w:spacing w:line="276" w:lineRule="auto"/>
              <w:ind w:left="260"/>
              <w:rPr>
                <w:rFonts w:ascii="Century Gothic" w:eastAsia="Times New Roman" w:hAnsi="Century Gothic"/>
              </w:rPr>
            </w:pPr>
            <w:r w:rsidRPr="001023CE">
              <w:rPr>
                <w:rFonts w:ascii="Century Gothic" w:eastAsia="Times New Roman" w:hAnsi="Century Gothic"/>
              </w:rPr>
              <w:t>warranties that are customary for transactions of this size and</w:t>
            </w:r>
          </w:p>
          <w:p w14:paraId="382EF9DC" w14:textId="77777777" w:rsidR="001023CE" w:rsidRPr="001023CE" w:rsidRDefault="001023CE" w:rsidP="001023CE">
            <w:pPr>
              <w:spacing w:line="276" w:lineRule="auto"/>
              <w:ind w:left="260"/>
              <w:rPr>
                <w:rFonts w:ascii="Century Gothic" w:eastAsia="Times New Roman" w:hAnsi="Century Gothic"/>
              </w:rPr>
            </w:pPr>
            <w:r w:rsidRPr="001023CE">
              <w:rPr>
                <w:rFonts w:ascii="Century Gothic" w:eastAsia="Times New Roman" w:hAnsi="Century Gothic"/>
              </w:rPr>
              <w:t>nature, including, without limitation, the representations and</w:t>
            </w:r>
          </w:p>
          <w:p w14:paraId="7D343932" w14:textId="77777777" w:rsidR="001023CE" w:rsidRPr="001023CE" w:rsidRDefault="001023CE" w:rsidP="001023CE">
            <w:pPr>
              <w:spacing w:line="276" w:lineRule="auto"/>
              <w:ind w:left="260"/>
              <w:rPr>
                <w:rFonts w:ascii="Century Gothic" w:eastAsia="Times New Roman" w:hAnsi="Century Gothic"/>
              </w:rPr>
            </w:pPr>
            <w:r w:rsidRPr="001023CE">
              <w:rPr>
                <w:rFonts w:ascii="Century Gothic" w:eastAsia="Times New Roman" w:hAnsi="Century Gothic"/>
              </w:rPr>
              <w:t>warranties listed in Annex I hereto.</w:t>
            </w:r>
          </w:p>
        </w:tc>
      </w:tr>
      <w:tr w:rsidR="001023CE" w:rsidRPr="001023CE" w14:paraId="07B05CB4" w14:textId="77777777" w:rsidTr="00DF19FC">
        <w:trPr>
          <w:trHeight w:val="317"/>
        </w:trPr>
        <w:tc>
          <w:tcPr>
            <w:tcW w:w="359" w:type="pct"/>
            <w:shd w:val="clear" w:color="auto" w:fill="auto"/>
            <w:vAlign w:val="center"/>
          </w:tcPr>
          <w:p w14:paraId="5ED234D8" w14:textId="77777777" w:rsidR="001023CE" w:rsidRPr="001023CE" w:rsidRDefault="001023CE" w:rsidP="00DF19FC">
            <w:pPr>
              <w:spacing w:line="276" w:lineRule="auto"/>
              <w:ind w:right="120"/>
              <w:jc w:val="center"/>
              <w:rPr>
                <w:rFonts w:ascii="Century Gothic" w:eastAsia="Times New Roman" w:hAnsi="Century Gothic"/>
                <w:w w:val="88"/>
              </w:rPr>
            </w:pPr>
            <w:r w:rsidRPr="001023CE">
              <w:rPr>
                <w:rFonts w:ascii="Century Gothic" w:eastAsia="Times New Roman" w:hAnsi="Century Gothic"/>
                <w:w w:val="88"/>
              </w:rPr>
              <w:t>13</w:t>
            </w:r>
          </w:p>
        </w:tc>
        <w:tc>
          <w:tcPr>
            <w:tcW w:w="948" w:type="pct"/>
            <w:shd w:val="clear" w:color="auto" w:fill="auto"/>
            <w:vAlign w:val="center"/>
          </w:tcPr>
          <w:p w14:paraId="41422094" w14:textId="77777777" w:rsidR="001023CE" w:rsidRPr="001023CE" w:rsidRDefault="001023CE" w:rsidP="001023CE">
            <w:pPr>
              <w:spacing w:line="276" w:lineRule="auto"/>
              <w:ind w:left="220"/>
              <w:rPr>
                <w:rFonts w:ascii="Century Gothic" w:eastAsia="Times New Roman" w:hAnsi="Century Gothic"/>
              </w:rPr>
            </w:pPr>
            <w:r w:rsidRPr="001023CE">
              <w:rPr>
                <w:rFonts w:ascii="Century Gothic" w:eastAsia="Times New Roman" w:hAnsi="Century Gothic"/>
              </w:rPr>
              <w:t>Governing Law:</w:t>
            </w:r>
          </w:p>
        </w:tc>
        <w:tc>
          <w:tcPr>
            <w:tcW w:w="3693" w:type="pct"/>
            <w:shd w:val="clear" w:color="auto" w:fill="auto"/>
            <w:vAlign w:val="center"/>
          </w:tcPr>
          <w:p w14:paraId="20E8AD00" w14:textId="77777777" w:rsidR="001023CE" w:rsidRPr="001023CE" w:rsidRDefault="001023CE" w:rsidP="001023CE">
            <w:pPr>
              <w:spacing w:line="276" w:lineRule="auto"/>
              <w:ind w:left="260"/>
              <w:rPr>
                <w:rFonts w:ascii="Century Gothic" w:eastAsia="Times New Roman" w:hAnsi="Century Gothic"/>
              </w:rPr>
            </w:pPr>
            <w:r w:rsidRPr="001023CE">
              <w:rPr>
                <w:rFonts w:ascii="Century Gothic" w:eastAsia="Times New Roman" w:hAnsi="Century Gothic"/>
              </w:rPr>
              <w:t>The Transaction Documents and this Term Sheet will be</w:t>
            </w:r>
          </w:p>
          <w:p w14:paraId="1941ADAC" w14:textId="77777777" w:rsidR="001023CE" w:rsidRPr="001023CE" w:rsidRDefault="001023CE" w:rsidP="001023CE">
            <w:pPr>
              <w:spacing w:line="276" w:lineRule="auto"/>
              <w:ind w:left="260"/>
              <w:rPr>
                <w:rFonts w:ascii="Century Gothic" w:eastAsia="Times New Roman" w:hAnsi="Century Gothic"/>
              </w:rPr>
            </w:pPr>
            <w:r w:rsidRPr="001023CE">
              <w:rPr>
                <w:rFonts w:ascii="Century Gothic" w:eastAsia="Times New Roman" w:hAnsi="Century Gothic"/>
              </w:rPr>
              <w:t>governed by the laws of _______________.</w:t>
            </w:r>
          </w:p>
        </w:tc>
      </w:tr>
      <w:tr w:rsidR="001023CE" w:rsidRPr="001023CE" w14:paraId="66D80688" w14:textId="77777777" w:rsidTr="00DF19FC">
        <w:trPr>
          <w:trHeight w:val="317"/>
        </w:trPr>
        <w:tc>
          <w:tcPr>
            <w:tcW w:w="359" w:type="pct"/>
            <w:shd w:val="clear" w:color="auto" w:fill="auto"/>
            <w:vAlign w:val="center"/>
          </w:tcPr>
          <w:p w14:paraId="13E1283B" w14:textId="77777777" w:rsidR="001023CE" w:rsidRPr="001023CE" w:rsidRDefault="001023CE" w:rsidP="00DF19FC">
            <w:pPr>
              <w:spacing w:line="276" w:lineRule="auto"/>
              <w:ind w:right="120"/>
              <w:jc w:val="center"/>
              <w:rPr>
                <w:rFonts w:ascii="Century Gothic" w:eastAsia="Times New Roman" w:hAnsi="Century Gothic"/>
                <w:w w:val="88"/>
              </w:rPr>
            </w:pPr>
            <w:r w:rsidRPr="001023CE">
              <w:rPr>
                <w:rFonts w:ascii="Century Gothic" w:eastAsia="Times New Roman" w:hAnsi="Century Gothic"/>
                <w:w w:val="88"/>
              </w:rPr>
              <w:t>14.</w:t>
            </w:r>
          </w:p>
        </w:tc>
        <w:tc>
          <w:tcPr>
            <w:tcW w:w="948" w:type="pct"/>
            <w:shd w:val="clear" w:color="auto" w:fill="auto"/>
            <w:vAlign w:val="center"/>
          </w:tcPr>
          <w:p w14:paraId="3FD113CF" w14:textId="77777777" w:rsidR="001023CE" w:rsidRPr="001023CE" w:rsidRDefault="001023CE" w:rsidP="001023CE">
            <w:pPr>
              <w:spacing w:line="276" w:lineRule="auto"/>
              <w:ind w:left="220"/>
              <w:rPr>
                <w:rFonts w:ascii="Century Gothic" w:eastAsia="Times New Roman" w:hAnsi="Century Gothic"/>
              </w:rPr>
            </w:pPr>
            <w:r w:rsidRPr="001023CE">
              <w:rPr>
                <w:rFonts w:ascii="Century Gothic" w:eastAsia="Times New Roman" w:hAnsi="Century Gothic"/>
              </w:rPr>
              <w:t>Dispute Resolution</w:t>
            </w:r>
          </w:p>
        </w:tc>
        <w:tc>
          <w:tcPr>
            <w:tcW w:w="3693" w:type="pct"/>
            <w:shd w:val="clear" w:color="auto" w:fill="auto"/>
            <w:vAlign w:val="center"/>
          </w:tcPr>
          <w:p w14:paraId="52F1C4C3" w14:textId="77777777" w:rsidR="001023CE" w:rsidRPr="001023CE" w:rsidRDefault="001023CE" w:rsidP="001023CE">
            <w:pPr>
              <w:spacing w:line="276" w:lineRule="auto"/>
              <w:ind w:left="260"/>
              <w:rPr>
                <w:rFonts w:ascii="Century Gothic" w:eastAsia="Times New Roman" w:hAnsi="Century Gothic"/>
              </w:rPr>
            </w:pPr>
            <w:r w:rsidRPr="001023CE">
              <w:rPr>
                <w:rFonts w:ascii="Century Gothic" w:eastAsia="Times New Roman" w:hAnsi="Century Gothic"/>
              </w:rPr>
              <w:t>Any controversy, conflict or dispute of any nature arising out of</w:t>
            </w:r>
          </w:p>
          <w:p w14:paraId="20166181" w14:textId="77777777" w:rsidR="001023CE" w:rsidRPr="001023CE" w:rsidRDefault="001023CE" w:rsidP="001023CE">
            <w:pPr>
              <w:spacing w:line="276" w:lineRule="auto"/>
              <w:ind w:left="260"/>
              <w:rPr>
                <w:rFonts w:ascii="Century Gothic" w:eastAsia="Times New Roman" w:hAnsi="Century Gothic"/>
                <w:w w:val="99"/>
              </w:rPr>
            </w:pPr>
            <w:r w:rsidRPr="001023CE">
              <w:rPr>
                <w:rFonts w:ascii="Century Gothic" w:eastAsia="Times New Roman" w:hAnsi="Century Gothic"/>
                <w:w w:val="99"/>
              </w:rPr>
              <w:t>or relating to the Transaction contemplated herein will be settled</w:t>
            </w:r>
          </w:p>
          <w:p w14:paraId="15A76496" w14:textId="77777777" w:rsidR="001023CE" w:rsidRPr="001023CE" w:rsidRDefault="001023CE" w:rsidP="001023CE">
            <w:pPr>
              <w:spacing w:line="276" w:lineRule="auto"/>
              <w:ind w:left="260"/>
              <w:rPr>
                <w:rFonts w:ascii="Century Gothic" w:eastAsia="Times New Roman" w:hAnsi="Century Gothic"/>
              </w:rPr>
            </w:pPr>
            <w:r w:rsidRPr="001023CE">
              <w:rPr>
                <w:rFonts w:ascii="Century Gothic" w:eastAsia="Times New Roman" w:hAnsi="Century Gothic"/>
              </w:rPr>
              <w:t>exclusively and finally by arbitration governed by ICC rules</w:t>
            </w:r>
          </w:p>
          <w:p w14:paraId="51CA9659" w14:textId="77777777" w:rsidR="001023CE" w:rsidRPr="001023CE" w:rsidRDefault="001023CE" w:rsidP="001023CE">
            <w:pPr>
              <w:spacing w:line="276" w:lineRule="auto"/>
              <w:ind w:left="260"/>
              <w:rPr>
                <w:rFonts w:ascii="Century Gothic" w:eastAsia="Times New Roman" w:hAnsi="Century Gothic"/>
              </w:rPr>
            </w:pPr>
            <w:r w:rsidRPr="001023CE">
              <w:rPr>
                <w:rFonts w:ascii="Century Gothic" w:eastAsia="Times New Roman" w:hAnsi="Century Gothic"/>
              </w:rPr>
              <w:t>carried out in _______________. The Existing Shareholders</w:t>
            </w:r>
          </w:p>
          <w:p w14:paraId="63F6B596" w14:textId="77777777" w:rsidR="001023CE" w:rsidRPr="001023CE" w:rsidRDefault="001023CE" w:rsidP="001023CE">
            <w:pPr>
              <w:spacing w:line="276" w:lineRule="auto"/>
              <w:ind w:left="260"/>
              <w:rPr>
                <w:rFonts w:ascii="Century Gothic" w:eastAsia="Times New Roman" w:hAnsi="Century Gothic"/>
              </w:rPr>
            </w:pPr>
            <w:r w:rsidRPr="001023CE">
              <w:rPr>
                <w:rFonts w:ascii="Century Gothic" w:eastAsia="Times New Roman" w:hAnsi="Century Gothic"/>
              </w:rPr>
              <w:t>and ABC will each select one arbitrator to represent them, and</w:t>
            </w:r>
          </w:p>
          <w:p w14:paraId="0AA132DB" w14:textId="77777777" w:rsidR="001023CE" w:rsidRPr="001023CE" w:rsidRDefault="001023CE" w:rsidP="001023CE">
            <w:pPr>
              <w:spacing w:line="276" w:lineRule="auto"/>
              <w:ind w:left="260"/>
              <w:rPr>
                <w:rFonts w:ascii="Century Gothic" w:eastAsia="Times New Roman" w:hAnsi="Century Gothic"/>
              </w:rPr>
            </w:pPr>
            <w:r w:rsidRPr="001023CE">
              <w:rPr>
                <w:rFonts w:ascii="Century Gothic" w:eastAsia="Times New Roman" w:hAnsi="Century Gothic"/>
              </w:rPr>
              <w:t>the two arbitrators together will select a third arbitrator for the</w:t>
            </w:r>
          </w:p>
          <w:p w14:paraId="6528BC98" w14:textId="77777777" w:rsidR="001023CE" w:rsidRPr="001023CE" w:rsidRDefault="001023CE" w:rsidP="001023CE">
            <w:pPr>
              <w:spacing w:line="276" w:lineRule="auto"/>
              <w:ind w:left="260"/>
              <w:rPr>
                <w:rFonts w:ascii="Century Gothic" w:eastAsia="Times New Roman" w:hAnsi="Century Gothic"/>
              </w:rPr>
            </w:pPr>
            <w:r w:rsidRPr="001023CE">
              <w:rPr>
                <w:rFonts w:ascii="Century Gothic" w:eastAsia="Times New Roman" w:hAnsi="Century Gothic"/>
              </w:rPr>
              <w:t>proceedings.</w:t>
            </w:r>
          </w:p>
        </w:tc>
      </w:tr>
      <w:tr w:rsidR="001023CE" w:rsidRPr="001023CE" w14:paraId="3BDFAA3B" w14:textId="77777777" w:rsidTr="00DF19FC">
        <w:trPr>
          <w:trHeight w:val="317"/>
        </w:trPr>
        <w:tc>
          <w:tcPr>
            <w:tcW w:w="359" w:type="pct"/>
            <w:shd w:val="clear" w:color="auto" w:fill="auto"/>
            <w:vAlign w:val="center"/>
          </w:tcPr>
          <w:p w14:paraId="087F7E27" w14:textId="77777777" w:rsidR="001023CE" w:rsidRPr="001023CE" w:rsidRDefault="001023CE" w:rsidP="00DF19FC">
            <w:pPr>
              <w:spacing w:line="276" w:lineRule="auto"/>
              <w:ind w:right="120"/>
              <w:jc w:val="center"/>
              <w:rPr>
                <w:rFonts w:ascii="Century Gothic" w:eastAsia="Times New Roman" w:hAnsi="Century Gothic"/>
                <w:w w:val="88"/>
              </w:rPr>
            </w:pPr>
            <w:r w:rsidRPr="001023CE">
              <w:rPr>
                <w:rFonts w:ascii="Century Gothic" w:eastAsia="Times New Roman" w:hAnsi="Century Gothic"/>
                <w:w w:val="88"/>
              </w:rPr>
              <w:t>15</w:t>
            </w:r>
          </w:p>
        </w:tc>
        <w:tc>
          <w:tcPr>
            <w:tcW w:w="948" w:type="pct"/>
            <w:shd w:val="clear" w:color="auto" w:fill="auto"/>
            <w:vAlign w:val="center"/>
          </w:tcPr>
          <w:p w14:paraId="1E17637B" w14:textId="77777777" w:rsidR="001023CE" w:rsidRPr="001023CE" w:rsidRDefault="001023CE" w:rsidP="001023CE">
            <w:pPr>
              <w:spacing w:line="276" w:lineRule="auto"/>
              <w:ind w:left="220"/>
              <w:rPr>
                <w:rFonts w:ascii="Century Gothic" w:eastAsia="Times New Roman" w:hAnsi="Century Gothic"/>
              </w:rPr>
            </w:pPr>
            <w:r w:rsidRPr="001023CE">
              <w:rPr>
                <w:rFonts w:ascii="Century Gothic" w:eastAsia="Times New Roman" w:hAnsi="Century Gothic"/>
              </w:rPr>
              <w:t>Expenses:</w:t>
            </w:r>
          </w:p>
        </w:tc>
        <w:tc>
          <w:tcPr>
            <w:tcW w:w="3693" w:type="pct"/>
            <w:shd w:val="clear" w:color="auto" w:fill="auto"/>
            <w:vAlign w:val="center"/>
          </w:tcPr>
          <w:p w14:paraId="025019D6" w14:textId="77777777" w:rsidR="001023CE" w:rsidRPr="001023CE" w:rsidRDefault="001023CE" w:rsidP="001023CE">
            <w:pPr>
              <w:spacing w:line="276" w:lineRule="auto"/>
              <w:rPr>
                <w:rFonts w:ascii="Century Gothic" w:eastAsia="Times New Roman" w:hAnsi="Century Gothic"/>
              </w:rPr>
            </w:pPr>
            <w:r w:rsidRPr="001023CE">
              <w:rPr>
                <w:rFonts w:ascii="Century Gothic" w:eastAsia="Times New Roman" w:hAnsi="Century Gothic"/>
              </w:rPr>
              <w:t>Each Party will bear its own expenses, however, if ABC advises</w:t>
            </w:r>
          </w:p>
          <w:p w14:paraId="55FBEA67" w14:textId="77777777" w:rsidR="001023CE" w:rsidRPr="001023CE" w:rsidRDefault="001023CE" w:rsidP="001023CE">
            <w:pPr>
              <w:spacing w:line="276" w:lineRule="auto"/>
              <w:rPr>
                <w:rFonts w:ascii="Century Gothic" w:eastAsia="Times New Roman" w:hAnsi="Century Gothic"/>
              </w:rPr>
            </w:pPr>
            <w:r w:rsidRPr="001023CE">
              <w:rPr>
                <w:rFonts w:ascii="Century Gothic" w:eastAsia="Times New Roman" w:hAnsi="Century Gothic"/>
              </w:rPr>
              <w:t>the Existing Shareholders prior to _______________ that it has</w:t>
            </w:r>
          </w:p>
          <w:p w14:paraId="3C5C4C16" w14:textId="77777777" w:rsidR="001023CE" w:rsidRPr="001023CE" w:rsidRDefault="001023CE" w:rsidP="001023CE">
            <w:pPr>
              <w:spacing w:line="276" w:lineRule="auto"/>
              <w:rPr>
                <w:rFonts w:ascii="Century Gothic" w:eastAsia="Times New Roman" w:hAnsi="Century Gothic"/>
              </w:rPr>
            </w:pPr>
            <w:r w:rsidRPr="001023CE">
              <w:rPr>
                <w:rFonts w:ascii="Century Gothic" w:eastAsia="Times New Roman" w:hAnsi="Century Gothic"/>
              </w:rPr>
              <w:t>received all necessary approvals</w:t>
            </w:r>
          </w:p>
        </w:tc>
      </w:tr>
      <w:tr w:rsidR="001023CE" w:rsidRPr="001023CE" w14:paraId="7E353F5B" w14:textId="77777777" w:rsidTr="00DF19FC">
        <w:trPr>
          <w:trHeight w:val="317"/>
        </w:trPr>
        <w:tc>
          <w:tcPr>
            <w:tcW w:w="359" w:type="pct"/>
            <w:shd w:val="clear" w:color="auto" w:fill="auto"/>
            <w:vAlign w:val="center"/>
          </w:tcPr>
          <w:p w14:paraId="0E9262CB" w14:textId="77777777" w:rsidR="001023CE" w:rsidRPr="001023CE" w:rsidRDefault="001023CE" w:rsidP="00DF19FC">
            <w:pPr>
              <w:spacing w:line="276" w:lineRule="auto"/>
              <w:ind w:right="120"/>
              <w:jc w:val="center"/>
              <w:rPr>
                <w:rFonts w:ascii="Century Gothic" w:eastAsia="Times New Roman" w:hAnsi="Century Gothic"/>
                <w:w w:val="88"/>
              </w:rPr>
            </w:pPr>
            <w:r w:rsidRPr="001023CE">
              <w:rPr>
                <w:rFonts w:ascii="Century Gothic" w:eastAsia="Times New Roman" w:hAnsi="Century Gothic"/>
                <w:w w:val="88"/>
              </w:rPr>
              <w:t>16</w:t>
            </w:r>
          </w:p>
        </w:tc>
        <w:tc>
          <w:tcPr>
            <w:tcW w:w="948" w:type="pct"/>
            <w:shd w:val="clear" w:color="auto" w:fill="auto"/>
            <w:vAlign w:val="center"/>
          </w:tcPr>
          <w:p w14:paraId="20E4B28E" w14:textId="77777777" w:rsidR="001023CE" w:rsidRPr="001023CE" w:rsidRDefault="001023CE" w:rsidP="001023CE">
            <w:pPr>
              <w:spacing w:line="276" w:lineRule="auto"/>
              <w:ind w:left="220"/>
              <w:rPr>
                <w:rFonts w:ascii="Century Gothic" w:eastAsia="Times New Roman" w:hAnsi="Century Gothic"/>
              </w:rPr>
            </w:pPr>
            <w:r w:rsidRPr="001023CE">
              <w:rPr>
                <w:rFonts w:ascii="Century Gothic" w:eastAsia="Times New Roman" w:hAnsi="Century Gothic"/>
              </w:rPr>
              <w:t>Closing Date:</w:t>
            </w:r>
          </w:p>
        </w:tc>
        <w:tc>
          <w:tcPr>
            <w:tcW w:w="3693" w:type="pct"/>
            <w:shd w:val="clear" w:color="auto" w:fill="auto"/>
            <w:vAlign w:val="center"/>
          </w:tcPr>
          <w:p w14:paraId="00A2BCE5" w14:textId="77777777" w:rsidR="001023CE" w:rsidRPr="001023CE" w:rsidRDefault="001023CE" w:rsidP="001023CE">
            <w:pPr>
              <w:spacing w:line="276" w:lineRule="auto"/>
              <w:ind w:left="160"/>
              <w:rPr>
                <w:rFonts w:ascii="Century Gothic" w:eastAsia="Times New Roman" w:hAnsi="Century Gothic"/>
              </w:rPr>
            </w:pPr>
          </w:p>
        </w:tc>
      </w:tr>
    </w:tbl>
    <w:p w14:paraId="5BCC7FAB" w14:textId="77777777" w:rsidR="009D259E" w:rsidRPr="00292BF7" w:rsidRDefault="009D259E" w:rsidP="00292BF7">
      <w:pPr>
        <w:spacing w:line="276" w:lineRule="auto"/>
        <w:rPr>
          <w:rFonts w:ascii="Century Gothic" w:eastAsia="Times New Roman" w:hAnsi="Century Gothic"/>
        </w:rPr>
      </w:pPr>
      <w:bookmarkStart w:id="1" w:name="page2"/>
      <w:bookmarkStart w:id="2" w:name="page3"/>
      <w:bookmarkStart w:id="3" w:name="page4"/>
      <w:bookmarkEnd w:id="1"/>
      <w:bookmarkEnd w:id="2"/>
      <w:bookmarkEnd w:id="3"/>
    </w:p>
    <w:p w14:paraId="4F4AA101" w14:textId="77777777" w:rsidR="009D259E" w:rsidRPr="001023CE" w:rsidRDefault="001023CE" w:rsidP="001023CE">
      <w:pPr>
        <w:spacing w:line="276" w:lineRule="auto"/>
        <w:ind w:right="40"/>
        <w:jc w:val="center"/>
        <w:rPr>
          <w:rFonts w:ascii="Century Gothic" w:eastAsia="Times New Roman" w:hAnsi="Century Gothic"/>
          <w:b/>
          <w:sz w:val="28"/>
          <w:szCs w:val="24"/>
        </w:rPr>
      </w:pPr>
      <w:bookmarkStart w:id="4" w:name="page7"/>
      <w:bookmarkStart w:id="5" w:name="page8"/>
      <w:bookmarkEnd w:id="4"/>
      <w:bookmarkEnd w:id="5"/>
      <w:r>
        <w:rPr>
          <w:rFonts w:ascii="Century Gothic" w:eastAsia="Times New Roman" w:hAnsi="Century Gothic"/>
          <w:b/>
          <w:sz w:val="28"/>
          <w:szCs w:val="24"/>
        </w:rPr>
        <w:t>A</w:t>
      </w:r>
      <w:r w:rsidR="00640C91" w:rsidRPr="001023CE">
        <w:rPr>
          <w:rFonts w:ascii="Century Gothic" w:eastAsia="Times New Roman" w:hAnsi="Century Gothic"/>
          <w:b/>
          <w:sz w:val="28"/>
          <w:szCs w:val="24"/>
        </w:rPr>
        <w:t>NNEX I</w:t>
      </w:r>
    </w:p>
    <w:p w14:paraId="7D0F940D" w14:textId="77777777" w:rsidR="009D259E" w:rsidRPr="001023CE" w:rsidRDefault="00640C91" w:rsidP="00292BF7">
      <w:pPr>
        <w:spacing w:line="276" w:lineRule="auto"/>
        <w:ind w:right="20"/>
        <w:jc w:val="center"/>
        <w:rPr>
          <w:rFonts w:ascii="Century Gothic" w:eastAsia="Times New Roman" w:hAnsi="Century Gothic"/>
          <w:b/>
          <w:bCs/>
          <w:sz w:val="24"/>
          <w:szCs w:val="24"/>
        </w:rPr>
      </w:pPr>
      <w:r w:rsidRPr="001023CE">
        <w:rPr>
          <w:rFonts w:ascii="Century Gothic" w:eastAsia="Times New Roman" w:hAnsi="Century Gothic"/>
          <w:b/>
          <w:bCs/>
          <w:sz w:val="24"/>
          <w:szCs w:val="24"/>
        </w:rPr>
        <w:t>REPRESENTATIONS AND WARRANTIES</w:t>
      </w:r>
    </w:p>
    <w:p w14:paraId="59AFBE1E" w14:textId="77777777" w:rsidR="009D259E" w:rsidRPr="00292BF7" w:rsidRDefault="009D259E" w:rsidP="00292BF7">
      <w:pPr>
        <w:spacing w:line="276" w:lineRule="auto"/>
        <w:rPr>
          <w:rFonts w:ascii="Century Gothic" w:eastAsia="Times New Roman" w:hAnsi="Century Gothic"/>
        </w:rPr>
      </w:pPr>
    </w:p>
    <w:p w14:paraId="461D676E" w14:textId="77777777" w:rsidR="009D259E" w:rsidRPr="001023CE" w:rsidRDefault="00640C91" w:rsidP="001023CE">
      <w:pPr>
        <w:spacing w:line="276" w:lineRule="auto"/>
        <w:rPr>
          <w:rFonts w:ascii="Century Gothic" w:eastAsia="Times New Roman" w:hAnsi="Century Gothic"/>
        </w:rPr>
      </w:pPr>
      <w:r w:rsidRPr="001023CE">
        <w:rPr>
          <w:rFonts w:ascii="Century Gothic" w:eastAsia="Times New Roman" w:hAnsi="Century Gothic"/>
        </w:rPr>
        <w:t>The representations and warranties to be contained in the Transaction Documents will be in form and substance customary and appropriate for a transaction of a similar size and nature. Without limiting the generality of the foregoing, it is expected that the representations and warranties will address the following topics:</w:t>
      </w:r>
    </w:p>
    <w:p w14:paraId="7115BB54" w14:textId="77777777" w:rsidR="009D259E" w:rsidRPr="001023CE" w:rsidRDefault="00640C91" w:rsidP="001023CE">
      <w:pPr>
        <w:spacing w:line="276" w:lineRule="auto"/>
        <w:rPr>
          <w:rFonts w:ascii="Century Gothic" w:eastAsia="Times New Roman" w:hAnsi="Century Gothic"/>
        </w:rPr>
      </w:pPr>
      <w:r w:rsidRPr="001023CE">
        <w:rPr>
          <w:rFonts w:ascii="Century Gothic" w:eastAsia="Times New Roman" w:hAnsi="Century Gothic"/>
          <w:i/>
        </w:rPr>
        <w:t>Organization</w:t>
      </w:r>
      <w:r w:rsidRPr="001023CE">
        <w:rPr>
          <w:rFonts w:ascii="Century Gothic" w:eastAsia="Times New Roman" w:hAnsi="Century Gothic"/>
        </w:rPr>
        <w:t>. Corporate organization, qualification and good standing of the XYZ</w:t>
      </w:r>
      <w:r w:rsidRPr="001023CE">
        <w:rPr>
          <w:rFonts w:ascii="Century Gothic" w:eastAsia="Times New Roman" w:hAnsi="Century Gothic"/>
          <w:i/>
        </w:rPr>
        <w:t xml:space="preserve"> </w:t>
      </w:r>
      <w:r w:rsidRPr="001023CE">
        <w:rPr>
          <w:rFonts w:ascii="Century Gothic" w:eastAsia="Times New Roman" w:hAnsi="Century Gothic"/>
        </w:rPr>
        <w:t>Group Companies and any subsidiaries.</w:t>
      </w:r>
    </w:p>
    <w:p w14:paraId="69C07395" w14:textId="77777777" w:rsidR="009D259E" w:rsidRPr="001023CE" w:rsidRDefault="00640C91" w:rsidP="001023CE">
      <w:pPr>
        <w:spacing w:line="276" w:lineRule="auto"/>
        <w:rPr>
          <w:rFonts w:ascii="Century Gothic" w:eastAsia="Times New Roman" w:hAnsi="Century Gothic"/>
        </w:rPr>
      </w:pPr>
      <w:r w:rsidRPr="001023CE">
        <w:rPr>
          <w:rFonts w:ascii="Century Gothic" w:eastAsia="Times New Roman" w:hAnsi="Century Gothic"/>
          <w:i/>
        </w:rPr>
        <w:t xml:space="preserve">Authorization. </w:t>
      </w:r>
      <w:r w:rsidRPr="001023CE">
        <w:rPr>
          <w:rFonts w:ascii="Century Gothic" w:eastAsia="Times New Roman" w:hAnsi="Century Gothic"/>
        </w:rPr>
        <w:t>Corporate power of and due authorization of definitive Transaction</w:t>
      </w:r>
      <w:r w:rsidRPr="001023CE">
        <w:rPr>
          <w:rFonts w:ascii="Century Gothic" w:eastAsia="Times New Roman" w:hAnsi="Century Gothic"/>
          <w:i/>
        </w:rPr>
        <w:t xml:space="preserve"> </w:t>
      </w:r>
      <w:r w:rsidRPr="001023CE">
        <w:rPr>
          <w:rFonts w:ascii="Century Gothic" w:eastAsia="Times New Roman" w:hAnsi="Century Gothic"/>
        </w:rPr>
        <w:t>Documents by the Existing Shareholders; due execution, delivery and legal, valid, binding and enforceable nature of Transaction Documents; receipt of all necessary approvals.</w:t>
      </w:r>
    </w:p>
    <w:p w14:paraId="171F14E4" w14:textId="77777777" w:rsidR="009D259E" w:rsidRPr="001023CE" w:rsidRDefault="00640C91" w:rsidP="001023CE">
      <w:pPr>
        <w:spacing w:line="276" w:lineRule="auto"/>
        <w:rPr>
          <w:rFonts w:ascii="Century Gothic" w:eastAsia="Times New Roman" w:hAnsi="Century Gothic"/>
        </w:rPr>
      </w:pPr>
      <w:r w:rsidRPr="001023CE">
        <w:rPr>
          <w:rFonts w:ascii="Century Gothic" w:eastAsia="Times New Roman" w:hAnsi="Century Gothic"/>
          <w:i/>
        </w:rPr>
        <w:t xml:space="preserve">Consents; No Conflicts. </w:t>
      </w:r>
      <w:r w:rsidRPr="001023CE">
        <w:rPr>
          <w:rFonts w:ascii="Century Gothic" w:eastAsia="Times New Roman" w:hAnsi="Century Gothic"/>
        </w:rPr>
        <w:t>Identification of all necessary consents, approvals or waivers in</w:t>
      </w:r>
      <w:r w:rsidRPr="001023CE">
        <w:rPr>
          <w:rFonts w:ascii="Century Gothic" w:eastAsia="Times New Roman" w:hAnsi="Century Gothic"/>
          <w:i/>
        </w:rPr>
        <w:t xml:space="preserve"> </w:t>
      </w:r>
      <w:r w:rsidRPr="001023CE">
        <w:rPr>
          <w:rFonts w:ascii="Century Gothic" w:eastAsia="Times New Roman" w:hAnsi="Century Gothic"/>
        </w:rPr>
        <w:t>connection with the Transaction; no violation of law or material contract; etc.</w:t>
      </w:r>
    </w:p>
    <w:p w14:paraId="1E7128AD" w14:textId="77777777" w:rsidR="009D259E" w:rsidRPr="001023CE" w:rsidRDefault="00640C91" w:rsidP="001023CE">
      <w:pPr>
        <w:spacing w:line="276" w:lineRule="auto"/>
        <w:rPr>
          <w:rFonts w:ascii="Century Gothic" w:eastAsia="Times New Roman" w:hAnsi="Century Gothic"/>
        </w:rPr>
      </w:pPr>
      <w:r w:rsidRPr="001023CE">
        <w:rPr>
          <w:rFonts w:ascii="Century Gothic" w:eastAsia="Times New Roman" w:hAnsi="Century Gothic"/>
          <w:i/>
        </w:rPr>
        <w:t>Company Reports; Financial Statements</w:t>
      </w:r>
      <w:r w:rsidRPr="001023CE">
        <w:rPr>
          <w:rFonts w:ascii="Century Gothic" w:eastAsia="Times New Roman" w:hAnsi="Century Gothic"/>
        </w:rPr>
        <w:t>. Accuracy and completeness of financial</w:t>
      </w:r>
      <w:r w:rsidRPr="001023CE">
        <w:rPr>
          <w:rFonts w:ascii="Century Gothic" w:eastAsia="Times New Roman" w:hAnsi="Century Gothic"/>
          <w:i/>
        </w:rPr>
        <w:t xml:space="preserve"> </w:t>
      </w:r>
      <w:r w:rsidRPr="001023CE">
        <w:rPr>
          <w:rFonts w:ascii="Century Gothic" w:eastAsia="Times New Roman" w:hAnsi="Century Gothic"/>
        </w:rPr>
        <w:t xml:space="preserve">statements; accuracy and </w:t>
      </w:r>
      <w:proofErr w:type="spellStart"/>
      <w:r w:rsidRPr="001023CE">
        <w:rPr>
          <w:rFonts w:ascii="Century Gothic" w:eastAsia="Times New Roman" w:hAnsi="Century Gothic"/>
        </w:rPr>
        <w:t>collectibility</w:t>
      </w:r>
      <w:proofErr w:type="spellEnd"/>
      <w:r w:rsidRPr="001023CE">
        <w:rPr>
          <w:rFonts w:ascii="Century Gothic" w:eastAsia="Times New Roman" w:hAnsi="Century Gothic"/>
        </w:rPr>
        <w:t xml:space="preserve"> of receivables; etc.</w:t>
      </w:r>
    </w:p>
    <w:p w14:paraId="76323103" w14:textId="77777777" w:rsidR="009D259E" w:rsidRPr="001023CE" w:rsidRDefault="00640C91" w:rsidP="001023CE">
      <w:pPr>
        <w:spacing w:line="276" w:lineRule="auto"/>
        <w:rPr>
          <w:rFonts w:ascii="Century Gothic" w:eastAsia="Times New Roman" w:hAnsi="Century Gothic"/>
        </w:rPr>
      </w:pPr>
      <w:r w:rsidRPr="001023CE">
        <w:rPr>
          <w:rFonts w:ascii="Century Gothic" w:eastAsia="Times New Roman" w:hAnsi="Century Gothic"/>
          <w:i/>
        </w:rPr>
        <w:t>No Undisclosed Liabilities</w:t>
      </w:r>
      <w:r w:rsidRPr="001023CE">
        <w:rPr>
          <w:rFonts w:ascii="Century Gothic" w:eastAsia="Times New Roman" w:hAnsi="Century Gothic"/>
        </w:rPr>
        <w:t>. No material liabilities other than as disclosed in financial</w:t>
      </w:r>
      <w:r w:rsidRPr="001023CE">
        <w:rPr>
          <w:rFonts w:ascii="Century Gothic" w:eastAsia="Times New Roman" w:hAnsi="Century Gothic"/>
          <w:i/>
        </w:rPr>
        <w:t xml:space="preserve"> </w:t>
      </w:r>
      <w:r w:rsidRPr="001023CE">
        <w:rPr>
          <w:rFonts w:ascii="Century Gothic" w:eastAsia="Times New Roman" w:hAnsi="Century Gothic"/>
        </w:rPr>
        <w:t>statements or otherwise disclosed to ABC.</w:t>
      </w:r>
    </w:p>
    <w:p w14:paraId="7E8F3AD2" w14:textId="77777777" w:rsidR="009D259E" w:rsidRPr="001023CE" w:rsidRDefault="00640C91" w:rsidP="001023CE">
      <w:pPr>
        <w:spacing w:line="276" w:lineRule="auto"/>
        <w:rPr>
          <w:rFonts w:ascii="Century Gothic" w:eastAsia="Times New Roman" w:hAnsi="Century Gothic"/>
        </w:rPr>
      </w:pPr>
      <w:r w:rsidRPr="001023CE">
        <w:rPr>
          <w:rFonts w:ascii="Century Gothic" w:eastAsia="Times New Roman" w:hAnsi="Century Gothic"/>
          <w:i/>
        </w:rPr>
        <w:t>Absence of Certain Changes</w:t>
      </w:r>
      <w:r w:rsidRPr="001023CE">
        <w:rPr>
          <w:rFonts w:ascii="Century Gothic" w:eastAsia="Times New Roman" w:hAnsi="Century Gothic"/>
        </w:rPr>
        <w:t>. Absence of material changes or circumstances with</w:t>
      </w:r>
      <w:r w:rsidRPr="001023CE">
        <w:rPr>
          <w:rFonts w:ascii="Century Gothic" w:eastAsia="Times New Roman" w:hAnsi="Century Gothic"/>
          <w:i/>
        </w:rPr>
        <w:t xml:space="preserve"> </w:t>
      </w:r>
      <w:r w:rsidRPr="001023CE">
        <w:rPr>
          <w:rFonts w:ascii="Century Gothic" w:eastAsia="Times New Roman" w:hAnsi="Century Gothic"/>
        </w:rPr>
        <w:t>respect to the XYZ Group Companies and any subsidiaries since the date hereof.</w:t>
      </w:r>
    </w:p>
    <w:p w14:paraId="57D07882" w14:textId="77777777" w:rsidR="009D259E" w:rsidRPr="001023CE" w:rsidRDefault="00640C91" w:rsidP="001023CE">
      <w:pPr>
        <w:spacing w:line="276" w:lineRule="auto"/>
        <w:rPr>
          <w:rFonts w:ascii="Century Gothic" w:eastAsia="Times New Roman" w:hAnsi="Century Gothic"/>
        </w:rPr>
      </w:pPr>
      <w:r w:rsidRPr="001023CE">
        <w:rPr>
          <w:rFonts w:ascii="Century Gothic" w:eastAsia="Times New Roman" w:hAnsi="Century Gothic"/>
          <w:i/>
        </w:rPr>
        <w:t>Title to Properties</w:t>
      </w:r>
      <w:r w:rsidRPr="001023CE">
        <w:rPr>
          <w:rFonts w:ascii="Century Gothic" w:eastAsia="Times New Roman" w:hAnsi="Century Gothic"/>
        </w:rPr>
        <w:t>. Good, valid and free title to real and material personal property;</w:t>
      </w:r>
      <w:r w:rsidRPr="001023CE">
        <w:rPr>
          <w:rFonts w:ascii="Century Gothic" w:eastAsia="Times New Roman" w:hAnsi="Century Gothic"/>
          <w:i/>
        </w:rPr>
        <w:t xml:space="preserve"> </w:t>
      </w:r>
      <w:r w:rsidRPr="001023CE">
        <w:rPr>
          <w:rFonts w:ascii="Century Gothic" w:eastAsia="Times New Roman" w:hAnsi="Century Gothic"/>
        </w:rPr>
        <w:t>validity of leases other than as disclosed.</w:t>
      </w:r>
    </w:p>
    <w:p w14:paraId="73ABF48E" w14:textId="77777777" w:rsidR="009D259E" w:rsidRPr="001023CE" w:rsidRDefault="00640C91" w:rsidP="001023CE">
      <w:pPr>
        <w:spacing w:line="276" w:lineRule="auto"/>
        <w:rPr>
          <w:rFonts w:ascii="Century Gothic" w:eastAsia="Times New Roman" w:hAnsi="Century Gothic"/>
        </w:rPr>
      </w:pPr>
      <w:r w:rsidRPr="001023CE">
        <w:rPr>
          <w:rFonts w:ascii="Century Gothic" w:eastAsia="Times New Roman" w:hAnsi="Century Gothic"/>
          <w:i/>
        </w:rPr>
        <w:t>Intellectual Property</w:t>
      </w:r>
      <w:r w:rsidRPr="001023CE">
        <w:rPr>
          <w:rFonts w:ascii="Century Gothic" w:eastAsia="Times New Roman" w:hAnsi="Century Gothic"/>
        </w:rPr>
        <w:t>. Validity of intellectual property owned or used by the XYZ Group</w:t>
      </w:r>
      <w:r w:rsidRPr="001023CE">
        <w:rPr>
          <w:rFonts w:ascii="Century Gothic" w:eastAsia="Times New Roman" w:hAnsi="Century Gothic"/>
          <w:i/>
        </w:rPr>
        <w:t xml:space="preserve"> </w:t>
      </w:r>
      <w:r w:rsidRPr="001023CE">
        <w:rPr>
          <w:rFonts w:ascii="Century Gothic" w:eastAsia="Times New Roman" w:hAnsi="Century Gothic"/>
        </w:rPr>
        <w:t>Companies; no infringement by the XYZ Group Companies or upon the XYZ Group Companies’ intellectual property; no challenge to ownership by the XYZ Group Companies of its intellectual property.</w:t>
      </w:r>
    </w:p>
    <w:p w14:paraId="26D1E9EB" w14:textId="77777777" w:rsidR="009D259E" w:rsidRPr="001023CE" w:rsidRDefault="00640C91" w:rsidP="001023CE">
      <w:pPr>
        <w:spacing w:line="276" w:lineRule="auto"/>
        <w:rPr>
          <w:rFonts w:ascii="Century Gothic" w:eastAsia="Times New Roman" w:hAnsi="Century Gothic"/>
        </w:rPr>
      </w:pPr>
      <w:r w:rsidRPr="001023CE">
        <w:rPr>
          <w:rFonts w:ascii="Century Gothic" w:eastAsia="Times New Roman" w:hAnsi="Century Gothic"/>
          <w:i/>
        </w:rPr>
        <w:t>Litigation</w:t>
      </w:r>
      <w:r w:rsidRPr="001023CE">
        <w:rPr>
          <w:rFonts w:ascii="Century Gothic" w:eastAsia="Times New Roman" w:hAnsi="Century Gothic"/>
        </w:rPr>
        <w:t>. No litigation commenced or threatened against, or affecting, the XYZ Group</w:t>
      </w:r>
      <w:r w:rsidRPr="001023CE">
        <w:rPr>
          <w:rFonts w:ascii="Century Gothic" w:eastAsia="Times New Roman" w:hAnsi="Century Gothic"/>
          <w:i/>
        </w:rPr>
        <w:t xml:space="preserve"> </w:t>
      </w:r>
      <w:r w:rsidRPr="001023CE">
        <w:rPr>
          <w:rFonts w:ascii="Century Gothic" w:eastAsia="Times New Roman" w:hAnsi="Century Gothic"/>
        </w:rPr>
        <w:t>Companies, except as disclosed or as is not likely to have a material adverse effect.</w:t>
      </w:r>
    </w:p>
    <w:p w14:paraId="5E079970" w14:textId="77777777" w:rsidR="009D259E" w:rsidRPr="001023CE" w:rsidRDefault="00640C91" w:rsidP="001023CE">
      <w:pPr>
        <w:spacing w:line="276" w:lineRule="auto"/>
        <w:rPr>
          <w:rFonts w:ascii="Century Gothic" w:eastAsia="Times New Roman" w:hAnsi="Century Gothic"/>
        </w:rPr>
        <w:sectPr w:rsidR="009D259E" w:rsidRPr="001023CE" w:rsidSect="00DF19FC">
          <w:footerReference w:type="default" r:id="rId7"/>
          <w:pgSz w:w="12240" w:h="15840"/>
          <w:pgMar w:top="1440" w:right="1080" w:bottom="1440" w:left="1080" w:header="0" w:footer="1008" w:gutter="0"/>
          <w:cols w:space="0" w:equalWidth="0">
            <w:col w:w="9720"/>
          </w:cols>
          <w:docGrid w:linePitch="360"/>
        </w:sectPr>
      </w:pPr>
      <w:r w:rsidRPr="001023CE">
        <w:rPr>
          <w:rFonts w:ascii="Century Gothic" w:eastAsia="Times New Roman" w:hAnsi="Century Gothic"/>
          <w:i/>
        </w:rPr>
        <w:t>Compliance with Laws; Regulatory Approvals</w:t>
      </w:r>
      <w:r w:rsidRPr="001023CE">
        <w:rPr>
          <w:rFonts w:ascii="Century Gothic" w:eastAsia="Times New Roman" w:hAnsi="Century Gothic"/>
        </w:rPr>
        <w:t>. Compliance by the XYZ Group</w:t>
      </w:r>
      <w:r w:rsidRPr="001023CE">
        <w:rPr>
          <w:rFonts w:ascii="Century Gothic" w:eastAsia="Times New Roman" w:hAnsi="Century Gothic"/>
          <w:i/>
        </w:rPr>
        <w:t xml:space="preserve"> </w:t>
      </w:r>
      <w:r w:rsidRPr="001023CE">
        <w:rPr>
          <w:rFonts w:ascii="Century Gothic" w:eastAsia="Times New Roman" w:hAnsi="Century Gothic"/>
        </w:rPr>
        <w:t>Companies with applicable laws and regulations, including certain environmental laws and foreign corruption laws; adequacy of licenses to conduct business; regulatory approvals required for Transaction</w:t>
      </w:r>
    </w:p>
    <w:p w14:paraId="649638F3" w14:textId="77777777" w:rsidR="009D259E" w:rsidRPr="001023CE" w:rsidRDefault="009D259E" w:rsidP="00292BF7">
      <w:pPr>
        <w:spacing w:line="276" w:lineRule="auto"/>
        <w:rPr>
          <w:rFonts w:ascii="Century Gothic" w:eastAsia="Times New Roman" w:hAnsi="Century Gothic"/>
        </w:rPr>
        <w:sectPr w:rsidR="009D259E" w:rsidRPr="001023CE" w:rsidSect="00292BF7">
          <w:type w:val="continuous"/>
          <w:pgSz w:w="12240" w:h="15840"/>
          <w:pgMar w:top="1440" w:right="1080" w:bottom="1440" w:left="1080" w:header="0" w:footer="0" w:gutter="0"/>
          <w:cols w:space="0" w:equalWidth="0">
            <w:col w:w="9720"/>
          </w:cols>
          <w:docGrid w:linePitch="360"/>
        </w:sectPr>
      </w:pPr>
    </w:p>
    <w:p w14:paraId="7213A541" w14:textId="77777777" w:rsidR="009D259E" w:rsidRPr="001023CE" w:rsidRDefault="00640C91" w:rsidP="001023CE">
      <w:pPr>
        <w:spacing w:line="276" w:lineRule="auto"/>
        <w:rPr>
          <w:rFonts w:ascii="Century Gothic" w:eastAsia="Times New Roman" w:hAnsi="Century Gothic"/>
        </w:rPr>
      </w:pPr>
      <w:bookmarkStart w:id="6" w:name="page9"/>
      <w:bookmarkEnd w:id="6"/>
      <w:r w:rsidRPr="001023CE">
        <w:rPr>
          <w:rFonts w:ascii="Century Gothic" w:eastAsia="Times New Roman" w:hAnsi="Century Gothic"/>
          <w:i/>
        </w:rPr>
        <w:t>Taxes</w:t>
      </w:r>
      <w:r w:rsidRPr="001023CE">
        <w:rPr>
          <w:rFonts w:ascii="Century Gothic" w:eastAsia="Times New Roman" w:hAnsi="Century Gothic"/>
        </w:rPr>
        <w:t>. Customary representations with respect to tax liability and reporting of XYZ;</w:t>
      </w:r>
      <w:r w:rsidRPr="001023CE">
        <w:rPr>
          <w:rFonts w:ascii="Century Gothic" w:eastAsia="Times New Roman" w:hAnsi="Century Gothic"/>
          <w:i/>
        </w:rPr>
        <w:t xml:space="preserve"> </w:t>
      </w:r>
      <w:r w:rsidRPr="001023CE">
        <w:rPr>
          <w:rFonts w:ascii="Century Gothic" w:eastAsia="Times New Roman" w:hAnsi="Century Gothic"/>
        </w:rPr>
        <w:t>status of audits and open returns; tax sharing agreements; tax withholdings; status of tax attributes.</w:t>
      </w:r>
    </w:p>
    <w:p w14:paraId="76B7ACCA" w14:textId="77777777" w:rsidR="001023CE" w:rsidRPr="001023CE" w:rsidRDefault="00640C91" w:rsidP="001023CE">
      <w:pPr>
        <w:spacing w:line="276" w:lineRule="auto"/>
        <w:rPr>
          <w:rFonts w:ascii="Century Gothic" w:eastAsia="Times New Roman" w:hAnsi="Century Gothic"/>
        </w:rPr>
      </w:pPr>
      <w:r w:rsidRPr="001023CE">
        <w:rPr>
          <w:rFonts w:ascii="Century Gothic" w:eastAsia="Times New Roman" w:hAnsi="Century Gothic"/>
          <w:i/>
        </w:rPr>
        <w:t>Employment Matters</w:t>
      </w:r>
      <w:r w:rsidRPr="001023CE">
        <w:rPr>
          <w:rFonts w:ascii="Century Gothic" w:eastAsia="Times New Roman" w:hAnsi="Century Gothic"/>
        </w:rPr>
        <w:t>. Customary representations and warranties with respect to XYZ’s</w:t>
      </w:r>
      <w:r w:rsidRPr="001023CE">
        <w:rPr>
          <w:rFonts w:ascii="Century Gothic" w:eastAsia="Times New Roman" w:hAnsi="Century Gothic"/>
          <w:i/>
        </w:rPr>
        <w:t xml:space="preserve"> </w:t>
      </w:r>
      <w:r w:rsidRPr="001023CE">
        <w:rPr>
          <w:rFonts w:ascii="Century Gothic" w:eastAsia="Times New Roman" w:hAnsi="Century Gothic"/>
        </w:rPr>
        <w:t>employee benefit plans, employment agreements, option plans, etc.</w:t>
      </w:r>
    </w:p>
    <w:p w14:paraId="7F6CBD16" w14:textId="77777777" w:rsidR="009D259E" w:rsidRPr="001023CE" w:rsidRDefault="00640C91" w:rsidP="001023CE">
      <w:pPr>
        <w:spacing w:line="276" w:lineRule="auto"/>
        <w:rPr>
          <w:rFonts w:ascii="Century Gothic" w:eastAsia="Times New Roman" w:hAnsi="Century Gothic"/>
        </w:rPr>
      </w:pPr>
      <w:r w:rsidRPr="001023CE">
        <w:rPr>
          <w:rFonts w:ascii="Century Gothic" w:eastAsia="Times New Roman" w:hAnsi="Century Gothic"/>
          <w:i/>
        </w:rPr>
        <w:t>Environmental Matters</w:t>
      </w:r>
      <w:r w:rsidRPr="001023CE">
        <w:rPr>
          <w:rFonts w:ascii="Century Gothic" w:eastAsia="Times New Roman" w:hAnsi="Century Gothic"/>
        </w:rPr>
        <w:t>. Compliance with applicable environmental laws and</w:t>
      </w:r>
      <w:r w:rsidRPr="001023CE">
        <w:rPr>
          <w:rFonts w:ascii="Century Gothic" w:eastAsia="Times New Roman" w:hAnsi="Century Gothic"/>
          <w:i/>
        </w:rPr>
        <w:t xml:space="preserve"> </w:t>
      </w:r>
      <w:r w:rsidRPr="001023CE">
        <w:rPr>
          <w:rFonts w:ascii="Century Gothic" w:eastAsia="Times New Roman" w:hAnsi="Century Gothic"/>
        </w:rPr>
        <w:t>regulations; receipt of all necessary regulatory approvals and licenses for conduct of business; no conditions or circumstances which are reasonably likely to give rise to environmental liabilities.</w:t>
      </w:r>
    </w:p>
    <w:p w14:paraId="099EF101" w14:textId="77777777" w:rsidR="009D259E" w:rsidRPr="001023CE" w:rsidRDefault="00640C91" w:rsidP="001023CE">
      <w:pPr>
        <w:spacing w:line="276" w:lineRule="auto"/>
        <w:rPr>
          <w:rFonts w:ascii="Century Gothic" w:eastAsia="Times New Roman" w:hAnsi="Century Gothic"/>
        </w:rPr>
      </w:pPr>
      <w:r w:rsidRPr="001023CE">
        <w:rPr>
          <w:rFonts w:ascii="Century Gothic" w:eastAsia="Times New Roman" w:hAnsi="Century Gothic"/>
          <w:i/>
        </w:rPr>
        <w:t>Contracts</w:t>
      </w:r>
      <w:r w:rsidRPr="001023CE">
        <w:rPr>
          <w:rFonts w:ascii="Century Gothic" w:eastAsia="Times New Roman" w:hAnsi="Century Gothic"/>
        </w:rPr>
        <w:t>. Identification and status of material contracts; status of relationships with</w:t>
      </w:r>
      <w:r w:rsidRPr="001023CE">
        <w:rPr>
          <w:rFonts w:ascii="Century Gothic" w:eastAsia="Times New Roman" w:hAnsi="Century Gothic"/>
          <w:i/>
        </w:rPr>
        <w:t xml:space="preserve"> </w:t>
      </w:r>
      <w:r w:rsidRPr="001023CE">
        <w:rPr>
          <w:rFonts w:ascii="Century Gothic" w:eastAsia="Times New Roman" w:hAnsi="Century Gothic"/>
        </w:rPr>
        <w:t>counter parties under material contracts; enforceability of material contracts; no breach by any party to material contract.</w:t>
      </w:r>
    </w:p>
    <w:p w14:paraId="31905827" w14:textId="77777777" w:rsidR="009D259E" w:rsidRPr="001023CE" w:rsidRDefault="00640C91" w:rsidP="001023CE">
      <w:pPr>
        <w:spacing w:line="276" w:lineRule="auto"/>
        <w:rPr>
          <w:rFonts w:ascii="Century Gothic" w:eastAsia="Times New Roman" w:hAnsi="Century Gothic"/>
        </w:rPr>
      </w:pPr>
      <w:r w:rsidRPr="001023CE">
        <w:rPr>
          <w:rFonts w:ascii="Century Gothic" w:eastAsia="Times New Roman" w:hAnsi="Century Gothic"/>
          <w:i/>
        </w:rPr>
        <w:t>Indebtedness</w:t>
      </w:r>
      <w:r w:rsidRPr="001023CE">
        <w:rPr>
          <w:rFonts w:ascii="Century Gothic" w:eastAsia="Times New Roman" w:hAnsi="Century Gothic"/>
        </w:rPr>
        <w:t>. Identification of material funded debt or guarantees; no default under</w:t>
      </w:r>
      <w:r w:rsidRPr="001023CE">
        <w:rPr>
          <w:rFonts w:ascii="Century Gothic" w:eastAsia="Times New Roman" w:hAnsi="Century Gothic"/>
          <w:i/>
        </w:rPr>
        <w:t xml:space="preserve"> </w:t>
      </w:r>
      <w:r w:rsidRPr="001023CE">
        <w:rPr>
          <w:rFonts w:ascii="Century Gothic" w:eastAsia="Times New Roman" w:hAnsi="Century Gothic"/>
        </w:rPr>
        <w:t>funded debt or guarantees.</w:t>
      </w:r>
    </w:p>
    <w:p w14:paraId="0992B121" w14:textId="77777777" w:rsidR="009D259E" w:rsidRPr="001023CE" w:rsidRDefault="00640C91" w:rsidP="001023CE">
      <w:pPr>
        <w:spacing w:line="276" w:lineRule="auto"/>
        <w:rPr>
          <w:rFonts w:ascii="Century Gothic" w:eastAsia="Times New Roman" w:hAnsi="Century Gothic"/>
        </w:rPr>
      </w:pPr>
      <w:r w:rsidRPr="001023CE">
        <w:rPr>
          <w:rFonts w:ascii="Century Gothic" w:eastAsia="Times New Roman" w:hAnsi="Century Gothic"/>
          <w:i/>
        </w:rPr>
        <w:t>Relations with Suppliers and Customers</w:t>
      </w:r>
      <w:r w:rsidRPr="001023CE">
        <w:rPr>
          <w:rFonts w:ascii="Century Gothic" w:eastAsia="Times New Roman" w:hAnsi="Century Gothic"/>
        </w:rPr>
        <w:t>. Status of XYZ’s relationships with its</w:t>
      </w:r>
      <w:r w:rsidRPr="001023CE">
        <w:rPr>
          <w:rFonts w:ascii="Century Gothic" w:eastAsia="Times New Roman" w:hAnsi="Century Gothic"/>
          <w:i/>
        </w:rPr>
        <w:t xml:space="preserve"> </w:t>
      </w:r>
      <w:r w:rsidRPr="001023CE">
        <w:rPr>
          <w:rFonts w:ascii="Century Gothic" w:eastAsia="Times New Roman" w:hAnsi="Century Gothic"/>
        </w:rPr>
        <w:t>suppliers and customers.</w:t>
      </w:r>
    </w:p>
    <w:p w14:paraId="5BA1F41C" w14:textId="77777777" w:rsidR="009D259E" w:rsidRPr="001023CE" w:rsidRDefault="00640C91" w:rsidP="001023CE">
      <w:pPr>
        <w:spacing w:line="276" w:lineRule="auto"/>
        <w:rPr>
          <w:rFonts w:ascii="Century Gothic" w:eastAsia="Times New Roman" w:hAnsi="Century Gothic"/>
        </w:rPr>
      </w:pPr>
      <w:r w:rsidRPr="001023CE">
        <w:rPr>
          <w:rFonts w:ascii="Century Gothic" w:eastAsia="Times New Roman" w:hAnsi="Century Gothic"/>
          <w:i/>
        </w:rPr>
        <w:t>Corporate Controls</w:t>
      </w:r>
      <w:r w:rsidRPr="001023CE">
        <w:rPr>
          <w:rFonts w:ascii="Century Gothic" w:eastAsia="Times New Roman" w:hAnsi="Century Gothic"/>
        </w:rPr>
        <w:t>. No unlawful payments to government officials or similar activities.</w:t>
      </w:r>
      <w:r w:rsidRPr="001023CE">
        <w:rPr>
          <w:rFonts w:ascii="Century Gothic" w:eastAsia="Times New Roman" w:hAnsi="Century Gothic"/>
          <w:i/>
        </w:rPr>
        <w:t xml:space="preserve"> Insurance</w:t>
      </w:r>
      <w:r w:rsidRPr="001023CE">
        <w:rPr>
          <w:rFonts w:ascii="Century Gothic" w:eastAsia="Times New Roman" w:hAnsi="Century Gothic"/>
        </w:rPr>
        <w:t>. Adequacy and enforceability of insurance maintained by XYZ.</w:t>
      </w:r>
    </w:p>
    <w:p w14:paraId="6F1ECE0E" w14:textId="77777777" w:rsidR="009D259E" w:rsidRPr="001023CE" w:rsidRDefault="00640C91" w:rsidP="001023CE">
      <w:pPr>
        <w:spacing w:line="276" w:lineRule="auto"/>
        <w:rPr>
          <w:rFonts w:ascii="Century Gothic" w:eastAsia="Times New Roman" w:hAnsi="Century Gothic"/>
        </w:rPr>
      </w:pPr>
      <w:r w:rsidRPr="001023CE">
        <w:rPr>
          <w:rFonts w:ascii="Century Gothic" w:eastAsia="Times New Roman" w:hAnsi="Century Gothic"/>
          <w:i/>
        </w:rPr>
        <w:t>Accuracy of Information</w:t>
      </w:r>
      <w:r w:rsidRPr="001023CE">
        <w:rPr>
          <w:rFonts w:ascii="Century Gothic" w:eastAsia="Times New Roman" w:hAnsi="Century Gothic"/>
        </w:rPr>
        <w:t>. Accuracy and completeness of information provided by XYZ</w:t>
      </w:r>
      <w:r w:rsidRPr="001023CE">
        <w:rPr>
          <w:rFonts w:ascii="Century Gothic" w:eastAsia="Times New Roman" w:hAnsi="Century Gothic"/>
          <w:i/>
        </w:rPr>
        <w:t xml:space="preserve"> </w:t>
      </w:r>
      <w:r w:rsidRPr="001023CE">
        <w:rPr>
          <w:rFonts w:ascii="Century Gothic" w:eastAsia="Times New Roman" w:hAnsi="Century Gothic"/>
        </w:rPr>
        <w:t>to ABC and that contained in the Transaction Documents.</w:t>
      </w:r>
    </w:p>
    <w:p w14:paraId="0BD3E0E8" w14:textId="77777777" w:rsidR="009D259E" w:rsidRPr="001023CE" w:rsidRDefault="00640C91" w:rsidP="001023CE">
      <w:pPr>
        <w:spacing w:line="276" w:lineRule="auto"/>
        <w:rPr>
          <w:rFonts w:ascii="Century Gothic" w:eastAsia="Times New Roman" w:hAnsi="Century Gothic"/>
        </w:rPr>
      </w:pPr>
      <w:r w:rsidRPr="001023CE">
        <w:rPr>
          <w:rFonts w:ascii="Century Gothic" w:eastAsia="Times New Roman" w:hAnsi="Century Gothic"/>
          <w:i/>
        </w:rPr>
        <w:t>Working Capital</w:t>
      </w:r>
      <w:r w:rsidRPr="001023CE">
        <w:rPr>
          <w:rFonts w:ascii="Century Gothic" w:eastAsia="Times New Roman" w:hAnsi="Century Gothic"/>
        </w:rPr>
        <w:t>. Minimum working capital amount to be agreed prior to entering into</w:t>
      </w:r>
      <w:r w:rsidRPr="001023CE">
        <w:rPr>
          <w:rFonts w:ascii="Century Gothic" w:eastAsia="Times New Roman" w:hAnsi="Century Gothic"/>
          <w:i/>
        </w:rPr>
        <w:t xml:space="preserve"> </w:t>
      </w:r>
      <w:r w:rsidRPr="001023CE">
        <w:rPr>
          <w:rFonts w:ascii="Century Gothic" w:eastAsia="Times New Roman" w:hAnsi="Century Gothic"/>
        </w:rPr>
        <w:t>the Transaction Documents.</w:t>
      </w:r>
    </w:p>
    <w:p w14:paraId="5A67D475" w14:textId="77777777" w:rsidR="009D259E" w:rsidRPr="001023CE" w:rsidRDefault="00640C91" w:rsidP="001023CE">
      <w:pPr>
        <w:spacing w:line="276" w:lineRule="auto"/>
        <w:rPr>
          <w:rFonts w:ascii="Century Gothic" w:eastAsia="Times New Roman" w:hAnsi="Century Gothic"/>
        </w:rPr>
      </w:pPr>
      <w:r w:rsidRPr="001023CE">
        <w:rPr>
          <w:rFonts w:ascii="Century Gothic" w:eastAsia="Times New Roman" w:hAnsi="Century Gothic"/>
          <w:i/>
        </w:rPr>
        <w:t>EBITDA</w:t>
      </w:r>
      <w:r w:rsidRPr="001023CE">
        <w:rPr>
          <w:rFonts w:ascii="Century Gothic" w:eastAsia="Times New Roman" w:hAnsi="Century Gothic"/>
        </w:rPr>
        <w:t>. Earnings before interest, taxes, depreciation and amortization as defined under</w:t>
      </w:r>
      <w:r w:rsidRPr="001023CE">
        <w:rPr>
          <w:rFonts w:ascii="Century Gothic" w:eastAsia="Times New Roman" w:hAnsi="Century Gothic"/>
          <w:i/>
        </w:rPr>
        <w:t xml:space="preserve"> </w:t>
      </w:r>
      <w:r w:rsidRPr="001023CE">
        <w:rPr>
          <w:rFonts w:ascii="Century Gothic" w:eastAsia="Times New Roman" w:hAnsi="Century Gothic"/>
        </w:rPr>
        <w:t xml:space="preserve">GAAP and specifically an amount for fiscal year ending </w:t>
      </w:r>
      <w:r w:rsidR="00292BF7" w:rsidRPr="001023CE">
        <w:rPr>
          <w:rFonts w:ascii="Century Gothic" w:eastAsia="Times New Roman" w:hAnsi="Century Gothic"/>
        </w:rPr>
        <w:t>________</w:t>
      </w:r>
      <w:r w:rsidR="001023CE" w:rsidRPr="001023CE">
        <w:rPr>
          <w:rFonts w:ascii="Century Gothic" w:eastAsia="Times New Roman" w:hAnsi="Century Gothic"/>
        </w:rPr>
        <w:t>_________________</w:t>
      </w:r>
      <w:r w:rsidR="00292BF7" w:rsidRPr="001023CE">
        <w:rPr>
          <w:rFonts w:ascii="Century Gothic" w:eastAsia="Times New Roman" w:hAnsi="Century Gothic"/>
        </w:rPr>
        <w:t>__</w:t>
      </w:r>
      <w:r w:rsidR="001023CE">
        <w:rPr>
          <w:rFonts w:ascii="Century Gothic" w:eastAsia="Times New Roman" w:hAnsi="Century Gothic"/>
        </w:rPr>
        <w:t>______________________</w:t>
      </w:r>
      <w:r w:rsidR="00292BF7" w:rsidRPr="001023CE">
        <w:rPr>
          <w:rFonts w:ascii="Century Gothic" w:eastAsia="Times New Roman" w:hAnsi="Century Gothic"/>
        </w:rPr>
        <w:t>____</w:t>
      </w:r>
      <w:r w:rsidRPr="001023CE">
        <w:rPr>
          <w:rFonts w:ascii="Century Gothic" w:eastAsia="Times New Roman" w:hAnsi="Century Gothic"/>
        </w:rPr>
        <w:t>.</w:t>
      </w:r>
    </w:p>
    <w:p w14:paraId="5C4E84D6" w14:textId="77777777" w:rsidR="009D259E" w:rsidRPr="00292BF7" w:rsidRDefault="009D259E" w:rsidP="00292BF7">
      <w:pPr>
        <w:spacing w:line="276" w:lineRule="auto"/>
        <w:rPr>
          <w:rFonts w:ascii="Century Gothic" w:eastAsia="Times New Roman" w:hAnsi="Century Gothic"/>
        </w:rPr>
      </w:pPr>
    </w:p>
    <w:p w14:paraId="4B4AFB01" w14:textId="77777777" w:rsidR="009D259E" w:rsidRPr="00292BF7" w:rsidRDefault="009D259E" w:rsidP="00292BF7">
      <w:pPr>
        <w:spacing w:line="276" w:lineRule="auto"/>
        <w:rPr>
          <w:rFonts w:ascii="Century Gothic" w:eastAsia="Times New Roman" w:hAnsi="Century Gothic"/>
        </w:rPr>
      </w:pPr>
    </w:p>
    <w:p w14:paraId="168C3978" w14:textId="77777777" w:rsidR="009D259E" w:rsidRPr="00292BF7" w:rsidRDefault="009D259E" w:rsidP="00292BF7">
      <w:pPr>
        <w:spacing w:line="276" w:lineRule="auto"/>
        <w:rPr>
          <w:rFonts w:ascii="Century Gothic" w:eastAsia="Times New Roman" w:hAnsi="Century Gothic"/>
        </w:rPr>
      </w:pPr>
    </w:p>
    <w:p w14:paraId="1C857DD9" w14:textId="77777777" w:rsidR="009D259E" w:rsidRPr="00292BF7" w:rsidRDefault="009D259E" w:rsidP="00292BF7">
      <w:pPr>
        <w:spacing w:line="276" w:lineRule="auto"/>
        <w:rPr>
          <w:rFonts w:ascii="Century Gothic" w:eastAsia="Times New Roman" w:hAnsi="Century Gothic"/>
        </w:rPr>
      </w:pPr>
    </w:p>
    <w:p w14:paraId="4839ABB9" w14:textId="77777777" w:rsidR="009D259E" w:rsidRPr="00292BF7" w:rsidRDefault="009D259E" w:rsidP="00292BF7">
      <w:pPr>
        <w:spacing w:line="276" w:lineRule="auto"/>
        <w:rPr>
          <w:rFonts w:ascii="Century Gothic" w:eastAsia="Times New Roman" w:hAnsi="Century Gothic"/>
        </w:rPr>
      </w:pPr>
    </w:p>
    <w:p w14:paraId="677DB365" w14:textId="77777777" w:rsidR="009D259E" w:rsidRPr="00292BF7" w:rsidRDefault="009D259E" w:rsidP="00292BF7">
      <w:pPr>
        <w:spacing w:line="276" w:lineRule="auto"/>
        <w:rPr>
          <w:rFonts w:ascii="Century Gothic" w:eastAsia="Times New Roman" w:hAnsi="Century Gothic"/>
        </w:rPr>
      </w:pPr>
    </w:p>
    <w:p w14:paraId="5C5805B4" w14:textId="77777777" w:rsidR="00640C91" w:rsidRPr="00292BF7" w:rsidRDefault="00640C91" w:rsidP="00292BF7">
      <w:pPr>
        <w:spacing w:line="276" w:lineRule="auto"/>
        <w:rPr>
          <w:rFonts w:ascii="Century Gothic" w:eastAsia="Times New Roman" w:hAnsi="Century Gothic"/>
        </w:rPr>
      </w:pPr>
    </w:p>
    <w:sectPr w:rsidR="00640C91" w:rsidRPr="00292BF7" w:rsidSect="00DF19FC">
      <w:type w:val="continuous"/>
      <w:pgSz w:w="12240" w:h="15840"/>
      <w:pgMar w:top="1440" w:right="1080" w:bottom="1440" w:left="1080" w:header="0" w:footer="1008" w:gutter="0"/>
      <w:cols w:space="0" w:equalWidth="0">
        <w:col w:w="9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762A6" w14:textId="77777777" w:rsidR="00DF19FC" w:rsidRDefault="00DF19FC" w:rsidP="00DF19FC">
      <w:r>
        <w:separator/>
      </w:r>
    </w:p>
  </w:endnote>
  <w:endnote w:type="continuationSeparator" w:id="0">
    <w:p w14:paraId="226F57C1" w14:textId="77777777" w:rsidR="00DF19FC" w:rsidRDefault="00DF19FC" w:rsidP="00DF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206501653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62C7221E" w14:textId="33AA0A55" w:rsidR="00DF19FC" w:rsidRPr="00DF19FC" w:rsidRDefault="00DF19FC" w:rsidP="00DF19FC">
            <w:pPr>
              <w:pStyle w:val="Footer"/>
              <w:jc w:val="right"/>
              <w:rPr>
                <w:rFonts w:ascii="Century Gothic" w:hAnsi="Century Gothic"/>
                <w:sz w:val="16"/>
                <w:szCs w:val="16"/>
              </w:rPr>
            </w:pPr>
            <w:r w:rsidRPr="00DF19FC">
              <w:rPr>
                <w:rFonts w:ascii="Century Gothic" w:hAnsi="Century Gothic"/>
                <w:sz w:val="16"/>
                <w:szCs w:val="16"/>
              </w:rPr>
              <w:t xml:space="preserve">Page </w:t>
            </w:r>
            <w:r w:rsidRPr="00DF19FC">
              <w:rPr>
                <w:rFonts w:ascii="Century Gothic" w:hAnsi="Century Gothic"/>
                <w:b/>
                <w:bCs/>
                <w:sz w:val="16"/>
                <w:szCs w:val="16"/>
              </w:rPr>
              <w:fldChar w:fldCharType="begin"/>
            </w:r>
            <w:r w:rsidRPr="00DF19FC">
              <w:rPr>
                <w:rFonts w:ascii="Century Gothic" w:hAnsi="Century Gothic"/>
                <w:b/>
                <w:bCs/>
                <w:sz w:val="16"/>
                <w:szCs w:val="16"/>
              </w:rPr>
              <w:instrText xml:space="preserve"> PAGE </w:instrText>
            </w:r>
            <w:r w:rsidRPr="00DF19FC">
              <w:rPr>
                <w:rFonts w:ascii="Century Gothic" w:hAnsi="Century Gothic"/>
                <w:b/>
                <w:bCs/>
                <w:sz w:val="16"/>
                <w:szCs w:val="16"/>
              </w:rPr>
              <w:fldChar w:fldCharType="separate"/>
            </w:r>
            <w:r w:rsidRPr="00DF19FC">
              <w:rPr>
                <w:rFonts w:ascii="Century Gothic" w:hAnsi="Century Gothic"/>
                <w:b/>
                <w:bCs/>
                <w:noProof/>
                <w:sz w:val="16"/>
                <w:szCs w:val="16"/>
              </w:rPr>
              <w:t>2</w:t>
            </w:r>
            <w:r w:rsidRPr="00DF19FC">
              <w:rPr>
                <w:rFonts w:ascii="Century Gothic" w:hAnsi="Century Gothic"/>
                <w:b/>
                <w:bCs/>
                <w:sz w:val="16"/>
                <w:szCs w:val="16"/>
              </w:rPr>
              <w:fldChar w:fldCharType="end"/>
            </w:r>
            <w:r w:rsidRPr="00DF19FC">
              <w:rPr>
                <w:rFonts w:ascii="Century Gothic" w:hAnsi="Century Gothic"/>
                <w:sz w:val="16"/>
                <w:szCs w:val="16"/>
              </w:rPr>
              <w:t xml:space="preserve"> of </w:t>
            </w:r>
            <w:r w:rsidRPr="00DF19FC">
              <w:rPr>
                <w:rFonts w:ascii="Century Gothic" w:hAnsi="Century Gothic"/>
                <w:b/>
                <w:bCs/>
                <w:sz w:val="16"/>
                <w:szCs w:val="16"/>
              </w:rPr>
              <w:fldChar w:fldCharType="begin"/>
            </w:r>
            <w:r w:rsidRPr="00DF19FC">
              <w:rPr>
                <w:rFonts w:ascii="Century Gothic" w:hAnsi="Century Gothic"/>
                <w:b/>
                <w:bCs/>
                <w:sz w:val="16"/>
                <w:szCs w:val="16"/>
              </w:rPr>
              <w:instrText xml:space="preserve"> NUMPAGES  </w:instrText>
            </w:r>
            <w:r w:rsidRPr="00DF19FC">
              <w:rPr>
                <w:rFonts w:ascii="Century Gothic" w:hAnsi="Century Gothic"/>
                <w:b/>
                <w:bCs/>
                <w:sz w:val="16"/>
                <w:szCs w:val="16"/>
              </w:rPr>
              <w:fldChar w:fldCharType="separate"/>
            </w:r>
            <w:r w:rsidRPr="00DF19FC">
              <w:rPr>
                <w:rFonts w:ascii="Century Gothic" w:hAnsi="Century Gothic"/>
                <w:b/>
                <w:bCs/>
                <w:noProof/>
                <w:sz w:val="16"/>
                <w:szCs w:val="16"/>
              </w:rPr>
              <w:t>2</w:t>
            </w:r>
            <w:r w:rsidRPr="00DF19FC">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88E6C" w14:textId="77777777" w:rsidR="00DF19FC" w:rsidRDefault="00DF19FC" w:rsidP="00DF19FC">
      <w:r>
        <w:separator/>
      </w:r>
    </w:p>
  </w:footnote>
  <w:footnote w:type="continuationSeparator" w:id="0">
    <w:p w14:paraId="530BE86D" w14:textId="77777777" w:rsidR="00DF19FC" w:rsidRDefault="00DF19FC" w:rsidP="00DF19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4B0DC50"/>
    <w:lvl w:ilvl="0" w:tplc="2B222AF2">
      <w:start w:val="2"/>
      <w:numFmt w:val="lowerRoman"/>
      <w:lvlText w:val="(%1)"/>
      <w:lvlJc w:val="left"/>
    </w:lvl>
    <w:lvl w:ilvl="1" w:tplc="0C3006AE">
      <w:start w:val="24"/>
      <w:numFmt w:val="lowerLetter"/>
      <w:lvlText w:val="(%2)"/>
      <w:lvlJc w:val="left"/>
    </w:lvl>
    <w:lvl w:ilvl="2" w:tplc="98F43A60">
      <w:start w:val="1"/>
      <w:numFmt w:val="bullet"/>
      <w:lvlText w:val=""/>
      <w:lvlJc w:val="left"/>
    </w:lvl>
    <w:lvl w:ilvl="3" w:tplc="C88C3CB8">
      <w:start w:val="1"/>
      <w:numFmt w:val="bullet"/>
      <w:lvlText w:val=""/>
      <w:lvlJc w:val="left"/>
    </w:lvl>
    <w:lvl w:ilvl="4" w:tplc="B97EA782">
      <w:start w:val="1"/>
      <w:numFmt w:val="bullet"/>
      <w:lvlText w:val=""/>
      <w:lvlJc w:val="left"/>
    </w:lvl>
    <w:lvl w:ilvl="5" w:tplc="B2166878">
      <w:start w:val="1"/>
      <w:numFmt w:val="bullet"/>
      <w:lvlText w:val=""/>
      <w:lvlJc w:val="left"/>
    </w:lvl>
    <w:lvl w:ilvl="6" w:tplc="205E091A">
      <w:start w:val="1"/>
      <w:numFmt w:val="bullet"/>
      <w:lvlText w:val=""/>
      <w:lvlJc w:val="left"/>
    </w:lvl>
    <w:lvl w:ilvl="7" w:tplc="89BC9772">
      <w:start w:val="1"/>
      <w:numFmt w:val="bullet"/>
      <w:lvlText w:val=""/>
      <w:lvlJc w:val="left"/>
    </w:lvl>
    <w:lvl w:ilvl="8" w:tplc="57FE266A">
      <w:start w:val="1"/>
      <w:numFmt w:val="bullet"/>
      <w:lvlText w:val=""/>
      <w:lvlJc w:val="left"/>
    </w:lvl>
  </w:abstractNum>
  <w:abstractNum w:abstractNumId="1" w15:restartNumberingAfterBreak="0">
    <w:nsid w:val="00000002"/>
    <w:multiLevelType w:val="hybridMultilevel"/>
    <w:tmpl w:val="19495CFE"/>
    <w:lvl w:ilvl="0" w:tplc="467ED31A">
      <w:start w:val="4"/>
      <w:numFmt w:val="lowerRoman"/>
      <w:lvlText w:val="(%1)"/>
      <w:lvlJc w:val="left"/>
    </w:lvl>
    <w:lvl w:ilvl="1" w:tplc="32F8A696">
      <w:start w:val="1"/>
      <w:numFmt w:val="bullet"/>
      <w:lvlText w:val=""/>
      <w:lvlJc w:val="left"/>
    </w:lvl>
    <w:lvl w:ilvl="2" w:tplc="60865C18">
      <w:start w:val="1"/>
      <w:numFmt w:val="bullet"/>
      <w:lvlText w:val=""/>
      <w:lvlJc w:val="left"/>
    </w:lvl>
    <w:lvl w:ilvl="3" w:tplc="9CCCCE72">
      <w:start w:val="1"/>
      <w:numFmt w:val="bullet"/>
      <w:lvlText w:val=""/>
      <w:lvlJc w:val="left"/>
    </w:lvl>
    <w:lvl w:ilvl="4" w:tplc="A7D073E8">
      <w:start w:val="1"/>
      <w:numFmt w:val="bullet"/>
      <w:lvlText w:val=""/>
      <w:lvlJc w:val="left"/>
    </w:lvl>
    <w:lvl w:ilvl="5" w:tplc="12629706">
      <w:start w:val="1"/>
      <w:numFmt w:val="bullet"/>
      <w:lvlText w:val=""/>
      <w:lvlJc w:val="left"/>
    </w:lvl>
    <w:lvl w:ilvl="6" w:tplc="42C26770">
      <w:start w:val="1"/>
      <w:numFmt w:val="bullet"/>
      <w:lvlText w:val=""/>
      <w:lvlJc w:val="left"/>
    </w:lvl>
    <w:lvl w:ilvl="7" w:tplc="BBB6A698">
      <w:start w:val="1"/>
      <w:numFmt w:val="bullet"/>
      <w:lvlText w:val=""/>
      <w:lvlJc w:val="left"/>
    </w:lvl>
    <w:lvl w:ilvl="8" w:tplc="B40CE84C">
      <w:start w:val="1"/>
      <w:numFmt w:val="bullet"/>
      <w:lvlText w:val=""/>
      <w:lvlJc w:val="left"/>
    </w:lvl>
  </w:abstractNum>
  <w:abstractNum w:abstractNumId="2" w15:restartNumberingAfterBreak="0">
    <w:nsid w:val="00000003"/>
    <w:multiLevelType w:val="hybridMultilevel"/>
    <w:tmpl w:val="2AE8944A"/>
    <w:lvl w:ilvl="0" w:tplc="3CBC52F0">
      <w:start w:val="1"/>
      <w:numFmt w:val="bullet"/>
      <w:lvlText w:val=" "/>
      <w:lvlJc w:val="left"/>
    </w:lvl>
    <w:lvl w:ilvl="1" w:tplc="309C5AA4">
      <w:start w:val="1"/>
      <w:numFmt w:val="bullet"/>
      <w:lvlText w:val=""/>
      <w:lvlJc w:val="left"/>
    </w:lvl>
    <w:lvl w:ilvl="2" w:tplc="C65C56DC">
      <w:start w:val="1"/>
      <w:numFmt w:val="bullet"/>
      <w:lvlText w:val=""/>
      <w:lvlJc w:val="left"/>
    </w:lvl>
    <w:lvl w:ilvl="3" w:tplc="BECC13B6">
      <w:start w:val="1"/>
      <w:numFmt w:val="bullet"/>
      <w:lvlText w:val=""/>
      <w:lvlJc w:val="left"/>
    </w:lvl>
    <w:lvl w:ilvl="4" w:tplc="89E215B6">
      <w:start w:val="1"/>
      <w:numFmt w:val="bullet"/>
      <w:lvlText w:val=""/>
      <w:lvlJc w:val="left"/>
    </w:lvl>
    <w:lvl w:ilvl="5" w:tplc="3DE4A07E">
      <w:start w:val="1"/>
      <w:numFmt w:val="bullet"/>
      <w:lvlText w:val=""/>
      <w:lvlJc w:val="left"/>
    </w:lvl>
    <w:lvl w:ilvl="6" w:tplc="7A720C0C">
      <w:start w:val="1"/>
      <w:numFmt w:val="bullet"/>
      <w:lvlText w:val=""/>
      <w:lvlJc w:val="left"/>
    </w:lvl>
    <w:lvl w:ilvl="7" w:tplc="884A04C8">
      <w:start w:val="1"/>
      <w:numFmt w:val="bullet"/>
      <w:lvlText w:val=""/>
      <w:lvlJc w:val="left"/>
    </w:lvl>
    <w:lvl w:ilvl="8" w:tplc="B328A928">
      <w:start w:val="1"/>
      <w:numFmt w:val="bullet"/>
      <w:lvlText w:val=""/>
      <w:lvlJc w:val="left"/>
    </w:lvl>
  </w:abstractNum>
  <w:abstractNum w:abstractNumId="3" w15:restartNumberingAfterBreak="0">
    <w:nsid w:val="00000004"/>
    <w:multiLevelType w:val="hybridMultilevel"/>
    <w:tmpl w:val="625558EC"/>
    <w:lvl w:ilvl="0" w:tplc="7E7A8A4E">
      <w:start w:val="1"/>
      <w:numFmt w:val="bullet"/>
      <w:lvlText w:val=" "/>
      <w:lvlJc w:val="left"/>
    </w:lvl>
    <w:lvl w:ilvl="1" w:tplc="600651C6">
      <w:start w:val="1"/>
      <w:numFmt w:val="bullet"/>
      <w:lvlText w:val=""/>
      <w:lvlJc w:val="left"/>
    </w:lvl>
    <w:lvl w:ilvl="2" w:tplc="8348ED3A">
      <w:start w:val="1"/>
      <w:numFmt w:val="bullet"/>
      <w:lvlText w:val=""/>
      <w:lvlJc w:val="left"/>
    </w:lvl>
    <w:lvl w:ilvl="3" w:tplc="54582C92">
      <w:start w:val="1"/>
      <w:numFmt w:val="bullet"/>
      <w:lvlText w:val=""/>
      <w:lvlJc w:val="left"/>
    </w:lvl>
    <w:lvl w:ilvl="4" w:tplc="55CCF168">
      <w:start w:val="1"/>
      <w:numFmt w:val="bullet"/>
      <w:lvlText w:val=""/>
      <w:lvlJc w:val="left"/>
    </w:lvl>
    <w:lvl w:ilvl="5" w:tplc="EC4CD24A">
      <w:start w:val="1"/>
      <w:numFmt w:val="bullet"/>
      <w:lvlText w:val=""/>
      <w:lvlJc w:val="left"/>
    </w:lvl>
    <w:lvl w:ilvl="6" w:tplc="DA78CD12">
      <w:start w:val="1"/>
      <w:numFmt w:val="bullet"/>
      <w:lvlText w:val=""/>
      <w:lvlJc w:val="left"/>
    </w:lvl>
    <w:lvl w:ilvl="7" w:tplc="DBFAC30E">
      <w:start w:val="1"/>
      <w:numFmt w:val="bullet"/>
      <w:lvlText w:val=""/>
      <w:lvlJc w:val="left"/>
    </w:lvl>
    <w:lvl w:ilvl="8" w:tplc="83302CFA">
      <w:start w:val="1"/>
      <w:numFmt w:val="bullet"/>
      <w:lvlText w:val=""/>
      <w:lvlJc w:val="left"/>
    </w:lvl>
  </w:abstractNum>
  <w:abstractNum w:abstractNumId="4" w15:restartNumberingAfterBreak="0">
    <w:nsid w:val="2C531FBA"/>
    <w:multiLevelType w:val="hybridMultilevel"/>
    <w:tmpl w:val="1C66D938"/>
    <w:lvl w:ilvl="0" w:tplc="8C02A144">
      <w:start w:val="1"/>
      <w:numFmt w:val="lowerRoman"/>
      <w:lvlText w:val="(%1)"/>
      <w:lvlJc w:val="left"/>
      <w:pPr>
        <w:ind w:left="1540" w:hanging="72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 w15:restartNumberingAfterBreak="0">
    <w:nsid w:val="349F7649"/>
    <w:multiLevelType w:val="hybridMultilevel"/>
    <w:tmpl w:val="55D8B8C8"/>
    <w:lvl w:ilvl="0" w:tplc="32D8002E">
      <w:start w:val="1"/>
      <w:numFmt w:val="lowerRoman"/>
      <w:lvlText w:val="(%1)"/>
      <w:lvlJc w:val="left"/>
      <w:pPr>
        <w:ind w:left="880" w:hanging="72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40BF2419"/>
    <w:multiLevelType w:val="hybridMultilevel"/>
    <w:tmpl w:val="1146304C"/>
    <w:lvl w:ilvl="0" w:tplc="8CD2DE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BF7"/>
    <w:rsid w:val="001023CE"/>
    <w:rsid w:val="00240DEC"/>
    <w:rsid w:val="00292BF7"/>
    <w:rsid w:val="004E1762"/>
    <w:rsid w:val="00640C91"/>
    <w:rsid w:val="006D0222"/>
    <w:rsid w:val="00846957"/>
    <w:rsid w:val="009D259E"/>
    <w:rsid w:val="009E613A"/>
    <w:rsid w:val="00AB5F2C"/>
    <w:rsid w:val="00DF19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A16DC"/>
  <w15:chartTrackingRefBased/>
  <w15:docId w15:val="{F31B6E7C-3FC5-4211-9FA2-104C0124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9FC"/>
    <w:pPr>
      <w:tabs>
        <w:tab w:val="center" w:pos="4680"/>
        <w:tab w:val="right" w:pos="9360"/>
      </w:tabs>
    </w:pPr>
  </w:style>
  <w:style w:type="character" w:customStyle="1" w:styleId="HeaderChar">
    <w:name w:val="Header Char"/>
    <w:basedOn w:val="DefaultParagraphFont"/>
    <w:link w:val="Header"/>
    <w:uiPriority w:val="99"/>
    <w:rsid w:val="00DF19FC"/>
  </w:style>
  <w:style w:type="paragraph" w:styleId="Footer">
    <w:name w:val="footer"/>
    <w:basedOn w:val="Normal"/>
    <w:link w:val="FooterChar"/>
    <w:uiPriority w:val="99"/>
    <w:unhideWhenUsed/>
    <w:rsid w:val="00DF19FC"/>
    <w:pPr>
      <w:tabs>
        <w:tab w:val="center" w:pos="4680"/>
        <w:tab w:val="right" w:pos="9360"/>
      </w:tabs>
    </w:pPr>
  </w:style>
  <w:style w:type="character" w:customStyle="1" w:styleId="FooterChar">
    <w:name w:val="Footer Char"/>
    <w:basedOn w:val="DefaultParagraphFont"/>
    <w:link w:val="Footer"/>
    <w:uiPriority w:val="99"/>
    <w:rsid w:val="00DF1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2514</Words>
  <Characters>14362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cp:lastModifiedBy>GLOBAL</cp:lastModifiedBy>
  <cp:revision>3</cp:revision>
  <dcterms:created xsi:type="dcterms:W3CDTF">2022-08-08T01:06:00Z</dcterms:created>
  <dcterms:modified xsi:type="dcterms:W3CDTF">2022-08-23T19:47:00Z</dcterms:modified>
</cp:coreProperties>
</file>